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620" w:lineRule="exact"/>
        <w:jc w:val="both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附件1</w:t>
      </w:r>
      <w:r>
        <w:rPr>
          <w:rFonts w:ascii="仿宋_GB2312" w:hAnsi="黑体" w:eastAsia="仿宋_GB2312"/>
          <w:sz w:val="32"/>
          <w:szCs w:val="32"/>
        </w:rPr>
        <w:t>-2</w:t>
      </w:r>
    </w:p>
    <w:p>
      <w:pPr>
        <w:pStyle w:val="2"/>
        <w:widowControl/>
        <w:spacing w:beforeAutospacing="0" w:afterAutospacing="0" w:line="620" w:lineRule="exact"/>
        <w:jc w:val="both"/>
        <w:rPr>
          <w:rFonts w:ascii="仿宋_GB2312" w:hAnsi="黑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hanging="3520" w:hangingChars="800"/>
        <w:jc w:val="center"/>
        <w:textAlignment w:val="auto"/>
        <w:rPr>
          <w:rFonts w:ascii="方正小标宋简体" w:hAnsi="汉仪大宋简" w:eastAsia="方正小标宋简体" w:cs="汉仪大宋简"/>
          <w:color w:val="333333"/>
          <w:sz w:val="44"/>
          <w:szCs w:val="44"/>
        </w:rPr>
      </w:pPr>
      <w:r>
        <w:rPr>
          <w:rFonts w:hint="eastAsia" w:ascii="方正小标宋简体" w:hAnsi="汉仪大宋简" w:eastAsia="方正小标宋简体" w:cs="汉仪大宋简"/>
          <w:color w:val="333333"/>
          <w:sz w:val="44"/>
          <w:szCs w:val="44"/>
        </w:rPr>
        <w:t>镇巴县</w:t>
      </w:r>
      <w:r>
        <w:rPr>
          <w:rFonts w:hint="eastAsia" w:ascii="方正小标宋简体" w:hAnsi="汉仪大宋简" w:eastAsia="方正小标宋简体" w:cs="汉仪大宋简"/>
          <w:color w:val="333333"/>
          <w:sz w:val="44"/>
          <w:szCs w:val="44"/>
          <w:lang w:eastAsia="zh-CN"/>
        </w:rPr>
        <w:t>2026</w:t>
      </w:r>
      <w:r>
        <w:rPr>
          <w:rFonts w:hint="eastAsia" w:ascii="方正小标宋简体" w:hAnsi="汉仪大宋简" w:eastAsia="方正小标宋简体" w:cs="汉仪大宋简"/>
          <w:color w:val="333333"/>
          <w:sz w:val="44"/>
          <w:szCs w:val="44"/>
        </w:rPr>
        <w:t>年度生源地信用助学贷款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left="0" w:hanging="3520" w:hangingChars="800"/>
        <w:jc w:val="center"/>
        <w:textAlignment w:val="auto"/>
        <w:rPr>
          <w:rFonts w:hint="eastAsia" w:ascii="方正小标宋简体" w:hAnsi="汉仪大宋简" w:eastAsia="方正小标宋简体" w:cs="汉仪大宋简"/>
          <w:color w:val="333333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汉仪大宋简"/>
          <w:color w:val="333333"/>
          <w:sz w:val="44"/>
          <w:szCs w:val="44"/>
          <w:lang w:eastAsia="zh-CN"/>
        </w:rPr>
        <w:t>大学</w:t>
      </w:r>
      <w:r>
        <w:rPr>
          <w:rFonts w:hint="eastAsia" w:ascii="方正小标宋简体" w:hAnsi="黑体" w:eastAsia="方正小标宋简体" w:cs="汉仪大宋简"/>
          <w:color w:val="333333"/>
          <w:sz w:val="44"/>
          <w:szCs w:val="44"/>
        </w:rPr>
        <w:t>生续贷</w:t>
      </w:r>
      <w:r>
        <w:rPr>
          <w:rFonts w:hint="eastAsia" w:ascii="方正小标宋简体" w:hAnsi="汉仪大宋简" w:eastAsia="方正小标宋简体" w:cs="汉仪大宋简"/>
          <w:color w:val="333333"/>
          <w:sz w:val="44"/>
          <w:szCs w:val="44"/>
        </w:rPr>
        <w:t>申请所需资料</w:t>
      </w:r>
      <w:r>
        <w:rPr>
          <w:rFonts w:hint="eastAsia" w:ascii="方正小标宋简体" w:hAnsi="汉仪大宋简" w:eastAsia="方正小标宋简体" w:cs="汉仪大宋简"/>
          <w:color w:val="333333"/>
          <w:sz w:val="44"/>
          <w:szCs w:val="44"/>
          <w:lang w:eastAsia="zh-CN"/>
        </w:rPr>
        <w:t>及相关事项</w:t>
      </w:r>
    </w:p>
    <w:p>
      <w:pPr>
        <w:pStyle w:val="2"/>
        <w:widowControl/>
        <w:spacing w:beforeAutospacing="0" w:afterAutospacing="0" w:line="620" w:lineRule="exact"/>
        <w:ind w:left="3520" w:hanging="3520" w:hangingChars="800"/>
        <w:jc w:val="center"/>
        <w:rPr>
          <w:rFonts w:hint="eastAsia" w:ascii="方正小标宋简体" w:hAnsi="汉仪大宋简" w:eastAsia="方正小标宋简体" w:cs="汉仪大宋简"/>
          <w:color w:val="333333"/>
          <w:sz w:val="44"/>
          <w:szCs w:val="44"/>
          <w:lang w:eastAsia="zh-CN"/>
        </w:rPr>
      </w:pPr>
    </w:p>
    <w:p>
      <w:pPr>
        <w:pStyle w:val="2"/>
        <w:widowControl/>
        <w:spacing w:beforeAutospacing="0" w:afterAutospacing="0" w:line="596" w:lineRule="exact"/>
        <w:ind w:firstLine="640" w:firstLineChars="200"/>
        <w:jc w:val="both"/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续贷生源地信用助学贷款，可采取线上办理或现场办理方式申贷。</w:t>
      </w:r>
    </w:p>
    <w:p>
      <w:pPr>
        <w:pStyle w:val="2"/>
        <w:widowControl/>
        <w:spacing w:beforeAutospacing="0" w:afterAutospacing="0" w:line="596" w:lineRule="exact"/>
        <w:ind w:firstLine="640" w:firstLineChars="200"/>
        <w:jc w:val="both"/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1.线上办理：可通过“国家助学贷款APP”或学生在线系统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https://sls.cdb.com.cn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）</w:t>
      </w: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填写“续贷声明”后，进行线上申请。</w:t>
      </w:r>
    </w:p>
    <w:p>
      <w:pPr>
        <w:pStyle w:val="2"/>
        <w:widowControl/>
        <w:spacing w:beforeAutospacing="0" w:afterAutospacing="0" w:line="596" w:lineRule="exact"/>
        <w:jc w:val="both"/>
        <w:rPr>
          <w:rFonts w:ascii="仿宋_GB2312" w:hAnsi="微软雅黑" w:eastAsia="仿宋_GB2312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现场办理：借款人或共同借款人携带办理人本人身份证，前往县学生资助管理中心现场办理。</w:t>
      </w:r>
      <w:r>
        <w:rPr>
          <w:rFonts w:hint="eastAsia" w:ascii="微软雅黑" w:hAnsi="微软雅黑" w:eastAsia="仿宋_GB2312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pStyle w:val="2"/>
        <w:widowControl/>
        <w:spacing w:beforeAutospacing="0" w:afterAutospacing="0" w:line="580" w:lineRule="exact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现场</w:t>
      </w:r>
      <w:r>
        <w:rPr>
          <w:rFonts w:hint="eastAsia" w:ascii="黑体" w:hAnsi="黑体" w:eastAsia="黑体" w:cstheme="minorEastAsia"/>
          <w:sz w:val="32"/>
          <w:szCs w:val="32"/>
        </w:rPr>
        <w:t>办理地点：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镇巴县行政审批服务局二楼二</w:t>
      </w:r>
      <w:r>
        <w:rPr>
          <w:rFonts w:ascii="仿宋_GB2312" w:eastAsia="仿宋_GB2312" w:hAnsiTheme="minorEastAsia" w:cstheme="minorEastAsia"/>
          <w:sz w:val="32"/>
          <w:szCs w:val="32"/>
        </w:rPr>
        <w:t>厅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21、22号窗口</w:t>
      </w:r>
    </w:p>
    <w:p>
      <w:pPr>
        <w:pStyle w:val="2"/>
        <w:widowControl/>
        <w:spacing w:beforeAutospacing="0" w:afterAutospacing="0" w:line="580" w:lineRule="exact"/>
        <w:ind w:firstLine="640" w:firstLineChars="200"/>
        <w:jc w:val="both"/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theme="minorEastAsia"/>
          <w:sz w:val="32"/>
          <w:szCs w:val="32"/>
        </w:rPr>
        <w:t>办理时间：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2026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年7月</w:t>
      </w: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日</w:t>
      </w:r>
      <w:r>
        <w:rPr>
          <w:rFonts w:hint="eastAsia" w:ascii="仿宋_GB2312" w:eastAsia="仿宋_GB2312" w:hAnsiTheme="minorEastAsia" w:cstheme="minorEastAsia"/>
          <w:sz w:val="32"/>
          <w:szCs w:val="32"/>
          <w:lang w:eastAsia="zh-CN"/>
        </w:rPr>
        <w:t>——</w:t>
      </w:r>
      <w:r>
        <w:rPr>
          <w:rFonts w:hint="eastAsia" w:ascii="仿宋_GB2312" w:eastAsia="仿宋_GB2312" w:hAnsiTheme="minorEastAsia" w:cstheme="minorEastAsia"/>
          <w:sz w:val="32"/>
          <w:szCs w:val="32"/>
          <w:lang w:val="en-US" w:eastAsia="zh-CN"/>
        </w:rPr>
        <w:t>9月15日。</w:t>
      </w:r>
    </w:p>
    <w:p>
      <w:pPr>
        <w:pStyle w:val="2"/>
        <w:widowControl/>
        <w:spacing w:beforeAutospacing="0" w:afterAutospacing="0" w:line="580" w:lineRule="exact"/>
        <w:ind w:firstLine="640" w:firstLineChars="200"/>
        <w:jc w:val="both"/>
        <w:rPr>
          <w:rFonts w:hint="eastAsia" w:ascii="黑体" w:hAnsi="黑体" w:eastAsia="黑体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工作时间：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周一至周五</w:t>
      </w:r>
    </w:p>
    <w:p>
      <w:pPr>
        <w:pStyle w:val="2"/>
        <w:widowControl/>
        <w:spacing w:beforeAutospacing="0" w:afterAutospacing="0" w:line="580" w:lineRule="exact"/>
        <w:ind w:firstLine="640" w:firstLineChars="20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上午：8:00</w:t>
      </w:r>
      <w:r>
        <w:rPr>
          <w:rFonts w:ascii="仿宋_GB2312" w:eastAsia="仿宋_GB2312" w:hAnsiTheme="minorEastAsia" w:cstheme="minorEastAsia"/>
          <w:sz w:val="32"/>
          <w:szCs w:val="32"/>
        </w:rPr>
        <w:t>-12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:00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（7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  <w:lang w:eastAsia="zh-CN"/>
        </w:rPr>
        <w:t>月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至8月）</w:t>
      </w:r>
      <w:bookmarkStart w:id="0" w:name="_GoBack"/>
      <w:bookmarkEnd w:id="0"/>
    </w:p>
    <w:p>
      <w:pPr>
        <w:pStyle w:val="2"/>
        <w:widowControl/>
        <w:spacing w:beforeAutospacing="0" w:afterAutospacing="0" w:line="580" w:lineRule="exact"/>
        <w:ind w:firstLine="1600" w:firstLineChars="50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9:00-12:00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（9月1日至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  <w:lang w:val="en-US" w:eastAsia="zh-CN"/>
        </w:rPr>
        <w:t>9月15日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）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</w:t>
      </w:r>
    </w:p>
    <w:p>
      <w:pPr>
        <w:pStyle w:val="2"/>
        <w:widowControl/>
        <w:spacing w:beforeAutospacing="0" w:afterAutospacing="0" w:line="580" w:lineRule="exact"/>
        <w:jc w:val="both"/>
        <w:rPr>
          <w:rFonts w:ascii="仿宋_GB2312" w:eastAsia="仿宋_GB2312" w:hAnsiTheme="minorEastAsia" w:cstheme="minorEastAsia"/>
          <w:w w:val="90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   下午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：15:00--18:00（7月至8月）</w:t>
      </w:r>
    </w:p>
    <w:p>
      <w:pPr>
        <w:pStyle w:val="2"/>
        <w:widowControl/>
        <w:spacing w:beforeAutospacing="0" w:afterAutospacing="0" w:line="580" w:lineRule="exact"/>
        <w:jc w:val="both"/>
        <w:rPr>
          <w:rFonts w:ascii="仿宋_GB2312" w:eastAsia="仿宋_GB2312" w:hAnsiTheme="minorEastAsia" w:cstheme="minorEastAsia"/>
          <w:w w:val="90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         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13:00--17:00（9月1日至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  <w:lang w:val="en-US" w:eastAsia="zh-CN"/>
        </w:rPr>
        <w:t>9月15日</w:t>
      </w:r>
      <w:r>
        <w:rPr>
          <w:rFonts w:hint="eastAsia" w:ascii="仿宋_GB2312" w:eastAsia="仿宋_GB2312" w:hAnsiTheme="minorEastAsia" w:cstheme="minorEastAsia"/>
          <w:w w:val="90"/>
          <w:sz w:val="32"/>
          <w:szCs w:val="32"/>
        </w:rPr>
        <w:t>）</w:t>
      </w:r>
    </w:p>
    <w:p>
      <w:pPr>
        <w:pStyle w:val="2"/>
        <w:widowControl/>
        <w:spacing w:beforeAutospacing="0" w:afterAutospacing="0" w:line="580" w:lineRule="exact"/>
        <w:ind w:firstLine="640" w:firstLineChars="200"/>
        <w:jc w:val="both"/>
        <w:rPr>
          <w:rFonts w:hint="eastAsia" w:ascii="仿宋_GB2312" w:eastAsia="仿宋_GB2312" w:hAnsiTheme="minorEastAsia" w:cstheme="minorEastAsia"/>
          <w:sz w:val="32"/>
          <w:szCs w:val="32"/>
        </w:rPr>
      </w:pPr>
      <w:r>
        <w:rPr>
          <w:rFonts w:hint="eastAsia" w:ascii="黑体" w:hAnsi="黑体" w:eastAsia="黑体" w:cstheme="minorEastAsia"/>
          <w:sz w:val="32"/>
          <w:szCs w:val="32"/>
        </w:rPr>
        <w:t>联系电话：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0916-6718008</w:t>
      </w:r>
      <w:r>
        <w:rPr>
          <w:rFonts w:ascii="仿宋_GB2312" w:eastAsia="仿宋_GB2312" w:hAnsiTheme="minorEastAsia" w:cstheme="minorEastAsia"/>
          <w:sz w:val="32"/>
          <w:szCs w:val="32"/>
        </w:rPr>
        <w:t xml:space="preserve">  王老师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 康老师</w:t>
      </w:r>
    </w:p>
    <w:p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大宋简">
    <w:altName w:val="宋体"/>
    <w:panose1 w:val="00000000000000000000"/>
    <w:charset w:val="86"/>
    <w:family w:val="auto"/>
    <w:pitch w:val="default"/>
    <w:sig w:usb0="00000000" w:usb1="00000000" w:usb2="00000002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009AE"/>
    <w:rsid w:val="4BE009AE"/>
    <w:rsid w:val="564F1E3A"/>
    <w:rsid w:val="7802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2026-07-06T01:34:00Z</dcterms:created>
  <dc:creator>瑩舂埖閞</dc:creator>
  <cp:lastModifiedBy>瑩舂埖閞</cp:lastModifiedBy>
  <dcterms:modified xsi:type="dcterms:W3CDTF">2026-07-28T03:46:11Z</dcterms:modified>
  <dc:title>附件1-2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