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方正小标宋简体" w:eastAsia="方正小标宋简体"/>
          <w:spacing w:val="-11"/>
          <w:sz w:val="44"/>
          <w:szCs w:val="44"/>
          <w:lang w:eastAsia="zh-CN"/>
        </w:rPr>
      </w:pPr>
      <w:r>
        <w:rPr>
          <w:rFonts w:hint="eastAsia" w:ascii="方正小标宋简体" w:eastAsia="方正小标宋简体"/>
          <w:spacing w:val="-11"/>
          <w:sz w:val="44"/>
          <w:szCs w:val="44"/>
          <w:lang w:val="en-US" w:eastAsia="zh-CN"/>
        </w:rPr>
        <w:t>镇巴县农村小型建设项目代建</w:t>
      </w:r>
      <w:r>
        <w:rPr>
          <w:rFonts w:hint="eastAsia" w:ascii="方正小标宋简体" w:eastAsia="方正小标宋简体"/>
          <w:spacing w:val="-11"/>
          <w:sz w:val="44"/>
          <w:szCs w:val="44"/>
        </w:rPr>
        <w:t>综合指导价</w:t>
      </w:r>
      <w:r>
        <w:rPr>
          <w:rFonts w:hint="eastAsia" w:ascii="方正小标宋简体" w:eastAsia="方正小标宋简体"/>
          <w:spacing w:val="-11"/>
          <w:sz w:val="44"/>
          <w:szCs w:val="44"/>
          <w:lang w:eastAsia="zh-CN"/>
        </w:rPr>
        <w:t>（</w:t>
      </w:r>
      <w:r>
        <w:rPr>
          <w:rFonts w:hint="eastAsia" w:ascii="方正小标宋简体" w:eastAsia="方正小标宋简体"/>
          <w:spacing w:val="-11"/>
          <w:sz w:val="44"/>
          <w:szCs w:val="44"/>
          <w:lang w:val="en-US" w:eastAsia="zh-CN"/>
        </w:rPr>
        <w:t>试行</w:t>
      </w:r>
      <w:r>
        <w:rPr>
          <w:rFonts w:hint="eastAsia" w:ascii="方正小标宋简体" w:eastAsia="方正小标宋简体"/>
          <w:spacing w:val="-11"/>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eastAsia="仿宋_GB2312"/>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农村道路工程</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color w:val="333333"/>
          <w:sz w:val="32"/>
          <w:szCs w:val="32"/>
          <w:shd w:val="clear" w:color="auto" w:fill="FFFFFF"/>
          <w:lang w:val="en-US" w:eastAsia="zh-CN"/>
        </w:rPr>
        <w:t>1.通户道路</w:t>
      </w:r>
      <w:r>
        <w:rPr>
          <w:rFonts w:hint="eastAsia" w:ascii="楷体" w:hAnsi="楷体" w:eastAsia="楷体" w:cs="楷体"/>
          <w:b/>
          <w:bCs/>
          <w:sz w:val="32"/>
          <w:szCs w:val="32"/>
        </w:rPr>
        <w:t>：</w:t>
      </w:r>
      <w:r>
        <w:rPr>
          <w:rFonts w:hint="eastAsia" w:ascii="仿宋_GB2312" w:hAnsi="仿宋_GB2312" w:eastAsia="仿宋_GB2312" w:cs="仿宋_GB2312"/>
          <w:sz w:val="32"/>
          <w:szCs w:val="32"/>
          <w:lang w:val="en-US" w:eastAsia="zh-CN"/>
        </w:rPr>
        <w:t>路基宽4.5米，路面宽3.5米，面层厚20厘米，65万元/公里。（</w:t>
      </w:r>
      <w:r>
        <w:rPr>
          <w:rFonts w:hint="eastAsia" w:ascii="仿宋_GB2312" w:hAnsi="仿宋_GB2312" w:eastAsia="仿宋_GB2312" w:cs="仿宋_GB2312"/>
          <w:sz w:val="32"/>
          <w:szCs w:val="32"/>
        </w:rPr>
        <w:t>路面硬化40.0万元/公里，基层</w:t>
      </w:r>
      <w:r>
        <w:rPr>
          <w:rFonts w:hint="eastAsia" w:ascii="仿宋_GB2312" w:hAnsi="仿宋_GB2312" w:eastAsia="仿宋_GB2312" w:cs="仿宋_GB2312"/>
          <w:sz w:val="32"/>
          <w:szCs w:val="32"/>
          <w:lang w:val="en-US" w:eastAsia="zh-CN"/>
        </w:rPr>
        <w:t>25万元/公里）</w:t>
      </w:r>
      <w:r>
        <w:rPr>
          <w:rFonts w:hint="eastAsia" w:ascii="仿宋_GB2312" w:hAnsi="仿宋_GB2312" w:eastAsia="仿宋_GB2312" w:cs="仿宋_GB2312"/>
          <w:sz w:val="32"/>
          <w:szCs w:val="32"/>
        </w:rPr>
        <w:t>。</w:t>
      </w:r>
      <w:bookmarkStart w:id="0" w:name="_GoBack"/>
      <w:bookmarkEnd w:id="0"/>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仿宋_GB2312" w:hAnsi="仿宋_GB2312" w:eastAsia="仿宋_GB2312" w:cs="仿宋_GB2312"/>
          <w:sz w:val="32"/>
          <w:szCs w:val="32"/>
          <w:lang w:eastAsia="zh-CN"/>
        </w:rPr>
      </w:pPr>
      <w:r>
        <w:rPr>
          <w:rFonts w:hint="eastAsia" w:ascii="楷体" w:hAnsi="楷体" w:eastAsia="楷体" w:cs="楷体"/>
          <w:b/>
          <w:bCs/>
          <w:color w:val="333333"/>
          <w:sz w:val="32"/>
          <w:szCs w:val="32"/>
          <w:shd w:val="clear" w:color="auto" w:fill="FFFFFF"/>
          <w:lang w:val="en-US" w:eastAsia="zh-CN"/>
        </w:rPr>
        <w:t>2.砂石路：</w:t>
      </w:r>
      <w:r>
        <w:rPr>
          <w:rFonts w:hint="eastAsia" w:ascii="仿宋_GB2312" w:hAnsi="仿宋_GB2312" w:eastAsia="仿宋_GB2312" w:cs="仿宋_GB2312"/>
          <w:sz w:val="32"/>
          <w:szCs w:val="32"/>
          <w:lang w:val="en-US" w:eastAsia="zh-CN"/>
        </w:rPr>
        <w:t>路基宽4.5米，</w:t>
      </w:r>
      <w:r>
        <w:rPr>
          <w:rFonts w:hint="eastAsia" w:ascii="仿宋_GB2312" w:hAnsi="仿宋_GB2312" w:eastAsia="仿宋_GB2312" w:cs="仿宋_GB2312"/>
          <w:sz w:val="32"/>
          <w:szCs w:val="32"/>
        </w:rPr>
        <w:t>铺筑砂石宽度4.0</w:t>
      </w:r>
      <w:r>
        <w:rPr>
          <w:rFonts w:hint="eastAsia" w:ascii="仿宋_GB2312" w:hAnsi="仿宋_GB2312" w:eastAsia="仿宋_GB2312" w:cs="仿宋_GB2312"/>
          <w:sz w:val="32"/>
          <w:szCs w:val="32"/>
          <w:lang w:val="en-US" w:eastAsia="zh-CN"/>
        </w:rPr>
        <w:t>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厚度</w:t>
      </w:r>
      <w:r>
        <w:rPr>
          <w:rFonts w:hint="eastAsia" w:ascii="仿宋_GB2312" w:hAnsi="仿宋_GB2312" w:eastAsia="仿宋_GB2312" w:cs="仿宋_GB2312"/>
          <w:sz w:val="32"/>
          <w:szCs w:val="32"/>
          <w:lang w:val="en-US" w:eastAsia="zh-CN"/>
        </w:rPr>
        <w:t>15厘米，</w:t>
      </w:r>
      <w:r>
        <w:rPr>
          <w:rFonts w:hint="eastAsia" w:ascii="仿宋_GB2312" w:hAnsi="仿宋_GB2312" w:eastAsia="仿宋_GB2312" w:cs="仿宋_GB2312"/>
          <w:sz w:val="32"/>
          <w:szCs w:val="32"/>
        </w:rPr>
        <w:t>5.0万元</w:t>
      </w:r>
      <w:r>
        <w:rPr>
          <w:rFonts w:hint="eastAsia" w:ascii="仿宋_GB2312" w:hAnsi="仿宋_GB2312" w:eastAsia="仿宋_GB2312" w:cs="仿宋_GB2312"/>
          <w:sz w:val="32"/>
          <w:szCs w:val="32"/>
          <w:lang w:val="en-US" w:eastAsia="zh-CN"/>
        </w:rPr>
        <w:t>/公里</w:t>
      </w:r>
      <w:r>
        <w:rPr>
          <w:rFonts w:hint="eastAsia" w:ascii="仿宋_GB2312" w:hAnsi="仿宋_GB2312" w:eastAsia="仿宋_GB2312" w:cs="仿宋_GB2312"/>
          <w:sz w:val="32"/>
          <w:szCs w:val="32"/>
          <w:lang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19"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color w:val="333333"/>
          <w:spacing w:val="-6"/>
          <w:sz w:val="32"/>
          <w:szCs w:val="32"/>
          <w:shd w:val="clear" w:color="auto" w:fill="FFFFFF"/>
          <w:lang w:val="en-US" w:eastAsia="zh-CN"/>
        </w:rPr>
        <w:t>3.涵洞</w:t>
      </w:r>
      <w:r>
        <w:rPr>
          <w:rFonts w:hint="eastAsia" w:ascii="仿宋_GB2312" w:hAnsi="仿宋_GB2312" w:eastAsia="仿宋_GB2312" w:cs="仿宋_GB2312"/>
          <w:color w:val="333333"/>
          <w:spacing w:val="-6"/>
          <w:sz w:val="32"/>
          <w:szCs w:val="32"/>
          <w:shd w:val="clear" w:color="auto" w:fill="FFFFFF"/>
          <w:lang w:val="en-US" w:eastAsia="zh-CN"/>
        </w:rPr>
        <w:t xml:space="preserve">：涵长6.0米，横断面1平方米以内，1.5万元/每道。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color w:val="333333"/>
          <w:sz w:val="32"/>
          <w:szCs w:val="32"/>
          <w:shd w:val="clear" w:color="auto" w:fill="FFFFFF"/>
          <w:lang w:val="en-US" w:eastAsia="zh-CN"/>
        </w:rPr>
        <w:t>4.村组道路护坡：</w:t>
      </w:r>
      <w:r>
        <w:rPr>
          <w:rFonts w:hint="eastAsia" w:ascii="仿宋_GB2312" w:hAnsi="仿宋_GB2312" w:eastAsia="仿宋_GB2312" w:cs="仿宋_GB2312"/>
          <w:sz w:val="32"/>
          <w:szCs w:val="32"/>
        </w:rPr>
        <w:t>380.0元/</w:t>
      </w:r>
      <w:r>
        <w:rPr>
          <w:rFonts w:hint="eastAsia" w:ascii="仿宋_GB2312" w:hAnsi="仿宋_GB2312" w:eastAsia="仿宋_GB2312" w:cs="仿宋_GB2312"/>
          <w:color w:val="333333"/>
          <w:sz w:val="32"/>
          <w:szCs w:val="32"/>
          <w:shd w:val="clear" w:color="auto" w:fill="FFFFFF"/>
          <w:lang w:val="en-US" w:eastAsia="zh-CN"/>
        </w:rPr>
        <w:t>立方米</w:t>
      </w:r>
      <w:r>
        <w:rPr>
          <w:rFonts w:hint="eastAsia" w:ascii="仿宋_GB2312" w:hAnsi="仿宋_GB2312" w:eastAsia="仿宋_GB2312" w:cs="仿宋_GB2312"/>
          <w:color w:val="333333"/>
          <w:sz w:val="32"/>
          <w:szCs w:val="32"/>
          <w:shd w:val="clear" w:color="auto" w:fill="FFFFFF"/>
        </w:rPr>
        <w:t>（包括挖基、回填等）</w:t>
      </w:r>
      <w:r>
        <w:rPr>
          <w:rFonts w:hint="eastAsia" w:ascii="仿宋_GB2312" w:hAnsi="仿宋_GB2312" w:eastAsia="仿宋_GB2312" w:cs="仿宋_GB2312"/>
          <w:color w:val="333333"/>
          <w:sz w:val="32"/>
          <w:szCs w:val="32"/>
          <w:shd w:val="clear" w:color="auto" w:fill="FFFFFF"/>
          <w:lang w:eastAsia="zh-CN"/>
        </w:rPr>
        <w:t>；</w:t>
      </w:r>
      <w:r>
        <w:rPr>
          <w:rFonts w:hint="eastAsia" w:ascii="楷体" w:hAnsi="楷体" w:eastAsia="楷体" w:cs="楷体"/>
          <w:b/>
          <w:bCs/>
          <w:color w:val="333333"/>
          <w:sz w:val="32"/>
          <w:szCs w:val="32"/>
          <w:shd w:val="clear" w:color="auto" w:fill="FFFFFF"/>
          <w:lang w:val="en-US" w:eastAsia="zh-CN"/>
        </w:rPr>
        <w:t>村组道路浆砌挡墙：</w:t>
      </w:r>
      <w:r>
        <w:rPr>
          <w:rFonts w:hint="eastAsia" w:ascii="仿宋_GB2312" w:hAnsi="仿宋_GB2312" w:eastAsia="仿宋_GB2312" w:cs="仿宋_GB2312"/>
          <w:color w:val="333333"/>
          <w:sz w:val="32"/>
          <w:szCs w:val="32"/>
          <w:shd w:val="clear" w:color="auto" w:fill="FFFFFF"/>
        </w:rPr>
        <w:t>350.0元/</w:t>
      </w:r>
      <w:r>
        <w:rPr>
          <w:rFonts w:hint="eastAsia" w:ascii="仿宋_GB2312" w:hAnsi="仿宋_GB2312" w:eastAsia="仿宋_GB2312" w:cs="仿宋_GB2312"/>
          <w:color w:val="333333"/>
          <w:sz w:val="32"/>
          <w:szCs w:val="32"/>
          <w:shd w:val="clear" w:color="auto" w:fill="FFFFFF"/>
          <w:lang w:val="en-US" w:eastAsia="zh-CN"/>
        </w:rPr>
        <w:t>立方米</w:t>
      </w:r>
      <w:r>
        <w:rPr>
          <w:rFonts w:hint="eastAsia" w:ascii="仿宋_GB2312" w:hAnsi="仿宋_GB2312" w:eastAsia="仿宋_GB2312" w:cs="仿宋_GB2312"/>
          <w:color w:val="333333"/>
          <w:sz w:val="32"/>
          <w:szCs w:val="32"/>
          <w:shd w:val="clear" w:color="auto" w:fill="FFFFFF"/>
        </w:rPr>
        <w:t>（包括挖基、回填、抽水）</w:t>
      </w:r>
      <w:r>
        <w:rPr>
          <w:rFonts w:hint="eastAsia" w:ascii="仿宋_GB2312" w:hAnsi="仿宋_GB2312" w:eastAsia="仿宋_GB2312" w:cs="仿宋_GB2312"/>
          <w:color w:val="333333"/>
          <w:sz w:val="32"/>
          <w:szCs w:val="32"/>
          <w:shd w:val="clear" w:color="auto" w:fill="FFFFFF"/>
          <w:lang w:eastAsia="zh-CN"/>
        </w:rPr>
        <w:t>；</w:t>
      </w:r>
      <w:r>
        <w:rPr>
          <w:rFonts w:hint="eastAsia" w:ascii="楷体" w:hAnsi="楷体" w:eastAsia="楷体" w:cs="楷体"/>
          <w:b/>
          <w:bCs/>
          <w:color w:val="333333"/>
          <w:sz w:val="32"/>
          <w:szCs w:val="32"/>
          <w:shd w:val="clear" w:color="auto" w:fill="FFFFFF"/>
          <w:lang w:val="en-US" w:eastAsia="zh-CN"/>
        </w:rPr>
        <w:t>村组道路水沟：</w:t>
      </w:r>
      <w:r>
        <w:rPr>
          <w:rFonts w:hint="eastAsia" w:ascii="仿宋_GB2312" w:hAnsi="仿宋_GB2312" w:eastAsia="仿宋_GB2312" w:cs="仿宋_GB2312"/>
          <w:color w:val="333333"/>
          <w:sz w:val="32"/>
          <w:szCs w:val="32"/>
          <w:shd w:val="clear" w:color="auto" w:fill="FFFFFF"/>
        </w:rPr>
        <w:t>180.0元/</w:t>
      </w:r>
      <w:r>
        <w:rPr>
          <w:rFonts w:hint="eastAsia" w:ascii="仿宋_GB2312" w:hAnsi="仿宋_GB2312" w:eastAsia="仿宋_GB2312" w:cs="仿宋_GB2312"/>
          <w:color w:val="333333"/>
          <w:sz w:val="32"/>
          <w:szCs w:val="32"/>
          <w:shd w:val="clear" w:color="auto" w:fill="FFFFFF"/>
          <w:lang w:val="en-US" w:eastAsia="zh-CN"/>
        </w:rPr>
        <w:t>米</w:t>
      </w:r>
      <w:r>
        <w:rPr>
          <w:rFonts w:hint="eastAsia" w:ascii="仿宋_GB2312" w:hAnsi="仿宋_GB2312" w:eastAsia="仿宋_GB2312" w:cs="仿宋_GB2312"/>
          <w:color w:val="333333"/>
          <w:sz w:val="32"/>
          <w:szCs w:val="32"/>
          <w:shd w:val="clear" w:color="auto" w:fill="FFFFFF"/>
        </w:rPr>
        <w:t>（C20混凝土）</w:t>
      </w:r>
      <w:r>
        <w:rPr>
          <w:rFonts w:hint="eastAsia" w:ascii="仿宋_GB2312" w:hAnsi="仿宋_GB2312" w:eastAsia="仿宋_GB2312" w:cs="仿宋_GB2312"/>
          <w:color w:val="333333"/>
          <w:sz w:val="32"/>
          <w:szCs w:val="32"/>
          <w:shd w:val="clear" w:color="auto" w:fill="FFFFFF"/>
          <w:lang w:eastAsia="zh-CN"/>
        </w:rPr>
        <w:t>；</w:t>
      </w:r>
      <w:r>
        <w:rPr>
          <w:rFonts w:hint="eastAsia" w:ascii="楷体" w:hAnsi="楷体" w:eastAsia="楷体" w:cs="楷体"/>
          <w:b/>
          <w:bCs/>
          <w:color w:val="333333"/>
          <w:sz w:val="32"/>
          <w:szCs w:val="32"/>
          <w:shd w:val="clear" w:color="auto" w:fill="FFFFFF"/>
          <w:lang w:val="en-US" w:eastAsia="zh-CN"/>
        </w:rPr>
        <w:t>村组道路垮方：</w:t>
      </w:r>
      <w:r>
        <w:rPr>
          <w:rFonts w:hint="eastAsia" w:ascii="仿宋_GB2312" w:hAnsi="仿宋_GB2312" w:eastAsia="仿宋_GB2312" w:cs="仿宋_GB2312"/>
          <w:color w:val="333333"/>
          <w:sz w:val="32"/>
          <w:szCs w:val="32"/>
          <w:shd w:val="clear" w:color="auto" w:fill="FFFFFF"/>
        </w:rPr>
        <w:t>15.0元/</w:t>
      </w:r>
      <w:r>
        <w:rPr>
          <w:rFonts w:hint="eastAsia" w:ascii="仿宋_GB2312" w:hAnsi="仿宋_GB2312" w:eastAsia="仿宋_GB2312" w:cs="仿宋_GB2312"/>
          <w:color w:val="333333"/>
          <w:sz w:val="32"/>
          <w:szCs w:val="32"/>
          <w:shd w:val="clear" w:color="auto" w:fill="FFFFFF"/>
          <w:lang w:val="en-US" w:eastAsia="zh-CN"/>
        </w:rPr>
        <w:t>立方米</w:t>
      </w:r>
      <w:r>
        <w:rPr>
          <w:rFonts w:hint="eastAsia" w:ascii="仿宋_GB2312" w:hAnsi="仿宋_GB2312" w:eastAsia="仿宋_GB2312" w:cs="仿宋_GB2312"/>
          <w:color w:val="333333"/>
          <w:sz w:val="32"/>
          <w:szCs w:val="32"/>
          <w:shd w:val="clear" w:color="auto" w:fill="FFFFFF"/>
        </w:rPr>
        <w:t>（包括外运3.0公里以内）。</w:t>
      </w:r>
    </w:p>
    <w:p>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二、农村小型水利工程</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Autospacing="0" w:line="596" w:lineRule="exact"/>
        <w:ind w:left="-221" w:leftChars="0" w:right="0" w:firstLine="641" w:firstLineChars="0"/>
        <w:jc w:val="both"/>
        <w:textAlignment w:val="auto"/>
        <w:rPr>
          <w:rFonts w:hint="eastAsia" w:ascii="仿宋_GB2312" w:hAnsi="仿宋_GB2312" w:eastAsia="仿宋_GB2312" w:cs="仿宋_GB2312"/>
          <w:b w:val="0"/>
          <w:bCs w:val="0"/>
          <w:kern w:val="2"/>
          <w:sz w:val="32"/>
          <w:szCs w:val="32"/>
        </w:rPr>
      </w:pPr>
      <w:r>
        <w:rPr>
          <w:rFonts w:hint="eastAsia" w:ascii="楷体" w:hAnsi="楷体" w:eastAsia="楷体" w:cs="楷体"/>
          <w:b/>
          <w:bCs/>
          <w:color w:val="333333"/>
          <w:kern w:val="2"/>
          <w:sz w:val="32"/>
          <w:szCs w:val="32"/>
          <w:shd w:val="clear" w:color="auto" w:fill="FFFFFF"/>
          <w:lang w:val="en-US" w:eastAsia="zh-CN" w:bidi="ar-SA"/>
        </w:rPr>
        <w:t>农村灌溉、排洪渠道</w:t>
      </w:r>
    </w:p>
    <w:tbl>
      <w:tblPr>
        <w:tblStyle w:val="5"/>
        <w:tblW w:w="10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08" w:type="dxa"/>
          <w:bottom w:w="0" w:type="dxa"/>
          <w:right w:w="108" w:type="dxa"/>
        </w:tblCellMar>
      </w:tblPr>
      <w:tblGrid>
        <w:gridCol w:w="1259"/>
        <w:gridCol w:w="994"/>
        <w:gridCol w:w="1244"/>
        <w:gridCol w:w="1176"/>
        <w:gridCol w:w="1559"/>
        <w:gridCol w:w="1560"/>
        <w:gridCol w:w="1134"/>
        <w:gridCol w:w="1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08" w:type="dxa"/>
            <w:bottom w:w="0" w:type="dxa"/>
            <w:right w:w="108" w:type="dxa"/>
          </w:tblCellMar>
        </w:tblPrEx>
        <w:trPr>
          <w:gridAfter w:val="1"/>
          <w:wAfter w:w="1074" w:type="dxa"/>
          <w:trHeight w:val="615" w:hRule="atLeast"/>
        </w:trPr>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lang w:val="en-US" w:eastAsia="zh-CN" w:bidi="ar"/>
              </w:rPr>
              <w:t>渠道比降（J）</w:t>
            </w:r>
          </w:p>
        </w:tc>
        <w:tc>
          <w:tcPr>
            <w:tcW w:w="9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lang w:val="en-US" w:eastAsia="zh-CN" w:bidi="ar"/>
              </w:rPr>
              <w:t>水稻灌溉面积（亩）</w:t>
            </w:r>
          </w:p>
        </w:tc>
        <w:tc>
          <w:tcPr>
            <w:tcW w:w="12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lang w:val="en-US" w:eastAsia="zh-CN" w:bidi="ar"/>
              </w:rPr>
              <w:t>灌溉流量（Q=m</w:t>
            </w:r>
            <w:r>
              <w:rPr>
                <w:rFonts w:hint="eastAsia" w:ascii="仿宋_GB2312" w:hAnsi="仿宋_GB2312" w:eastAsia="仿宋_GB2312" w:cs="仿宋_GB2312"/>
                <w:b/>
                <w:bCs/>
                <w:color w:val="000000"/>
                <w:kern w:val="0"/>
                <w:sz w:val="24"/>
                <w:szCs w:val="24"/>
                <w:vertAlign w:val="superscript"/>
                <w:lang w:val="en-US" w:eastAsia="zh-CN" w:bidi="ar"/>
              </w:rPr>
              <w:t>3</w:t>
            </w:r>
            <w:r>
              <w:rPr>
                <w:rFonts w:hint="eastAsia" w:ascii="仿宋_GB2312" w:hAnsi="仿宋_GB2312" w:eastAsia="仿宋_GB2312" w:cs="仿宋_GB2312"/>
                <w:b/>
                <w:bCs/>
                <w:color w:val="000000"/>
                <w:kern w:val="0"/>
                <w:sz w:val="24"/>
                <w:szCs w:val="24"/>
                <w:lang w:val="en-US" w:eastAsia="zh-CN" w:bidi="ar"/>
              </w:rPr>
              <w:t>/s)</w:t>
            </w:r>
          </w:p>
        </w:tc>
        <w:tc>
          <w:tcPr>
            <w:tcW w:w="11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val="en-US" w:eastAsia="zh-CN" w:bidi="ar"/>
              </w:rPr>
              <w:t>渠道结构型式</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val="en-US" w:eastAsia="zh-CN" w:bidi="ar"/>
              </w:rPr>
              <w:t>渠道结构尺寸（宽×深）</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val="en-US" w:eastAsia="zh-CN" w:bidi="ar"/>
              </w:rPr>
              <w:t>过水断面尺寸（宽×深）</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lang w:val="en-US" w:eastAsia="zh-CN" w:bidi="ar"/>
              </w:rPr>
              <w:t>工程造价（元/米）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08" w:type="dxa"/>
            <w:bottom w:w="0" w:type="dxa"/>
            <w:right w:w="108" w:type="dxa"/>
          </w:tblCellMar>
        </w:tblPrEx>
        <w:trPr>
          <w:gridAfter w:val="1"/>
          <w:wAfter w:w="1074" w:type="dxa"/>
          <w:trHeight w:val="285" w:hRule="atLeast"/>
        </w:trPr>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J=0.002（1/500)</w:t>
            </w:r>
          </w:p>
        </w:tc>
        <w:tc>
          <w:tcPr>
            <w:tcW w:w="99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200</w:t>
            </w:r>
          </w:p>
        </w:tc>
        <w:tc>
          <w:tcPr>
            <w:tcW w:w="124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0.032</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砼</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0.65×0.55</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0.25×0.25</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08" w:type="dxa"/>
            <w:bottom w:w="0" w:type="dxa"/>
            <w:right w:w="108" w:type="dxa"/>
          </w:tblCellMar>
        </w:tblPrEx>
        <w:trPr>
          <w:gridAfter w:val="1"/>
          <w:wAfter w:w="1074" w:type="dxa"/>
          <w:trHeight w:val="285" w:hRule="atLeast"/>
        </w:trPr>
        <w:tc>
          <w:tcPr>
            <w:tcW w:w="12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浆砌石</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1.05×0.55</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0.25×0.25</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08" w:type="dxa"/>
            <w:bottom w:w="0" w:type="dxa"/>
            <w:right w:w="108" w:type="dxa"/>
          </w:tblCellMar>
        </w:tblPrEx>
        <w:trPr>
          <w:gridAfter w:val="1"/>
          <w:wAfter w:w="1074" w:type="dxa"/>
          <w:trHeight w:val="285" w:hRule="atLeast"/>
        </w:trPr>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J=0.004（1/250)</w:t>
            </w:r>
          </w:p>
        </w:tc>
        <w:tc>
          <w:tcPr>
            <w:tcW w:w="99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砼</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0.65×0.50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0.25×0.20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08" w:type="dxa"/>
            <w:bottom w:w="0" w:type="dxa"/>
            <w:right w:w="108" w:type="dxa"/>
          </w:tblCellMar>
        </w:tblPrEx>
        <w:trPr>
          <w:gridAfter w:val="1"/>
          <w:wAfter w:w="1074" w:type="dxa"/>
          <w:trHeight w:val="285" w:hRule="atLeast"/>
        </w:trPr>
        <w:tc>
          <w:tcPr>
            <w:tcW w:w="12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浆砌石</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1.05×0.50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0.25×0.20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08" w:type="dxa"/>
            <w:bottom w:w="0" w:type="dxa"/>
            <w:right w:w="108" w:type="dxa"/>
          </w:tblCellMar>
        </w:tblPrEx>
        <w:trPr>
          <w:gridAfter w:val="1"/>
          <w:wAfter w:w="1074" w:type="dxa"/>
          <w:trHeight w:val="285" w:hRule="atLeast"/>
        </w:trPr>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J=0.002（1/500)</w:t>
            </w:r>
          </w:p>
        </w:tc>
        <w:tc>
          <w:tcPr>
            <w:tcW w:w="994" w:type="dxa"/>
            <w:vMerge w:val="restart"/>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400</w:t>
            </w:r>
          </w:p>
        </w:tc>
        <w:tc>
          <w:tcPr>
            <w:tcW w:w="1244" w:type="dxa"/>
            <w:vMerge w:val="restart"/>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0.064</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砼</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0.75×0.60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0.35×0.30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08" w:type="dxa"/>
            <w:bottom w:w="0" w:type="dxa"/>
            <w:right w:w="108" w:type="dxa"/>
          </w:tblCellMar>
        </w:tblPrEx>
        <w:trPr>
          <w:gridAfter w:val="1"/>
          <w:wAfter w:w="1074" w:type="dxa"/>
          <w:trHeight w:val="285" w:hRule="atLeast"/>
        </w:trPr>
        <w:tc>
          <w:tcPr>
            <w:tcW w:w="12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4" w:type="dxa"/>
            <w:vMerge w:val="continue"/>
            <w:tcBorders>
              <w:top w:val="nil"/>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4" w:type="dxa"/>
            <w:vMerge w:val="continue"/>
            <w:tcBorders>
              <w:top w:val="nil"/>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浆砌石</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1.15×0.60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0.35×0.30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08" w:type="dxa"/>
            <w:bottom w:w="0" w:type="dxa"/>
            <w:right w:w="108" w:type="dxa"/>
          </w:tblCellMar>
        </w:tblPrEx>
        <w:trPr>
          <w:gridAfter w:val="1"/>
          <w:wAfter w:w="1074" w:type="dxa"/>
          <w:trHeight w:val="285" w:hRule="atLeast"/>
        </w:trPr>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J=0.004（1/250)</w:t>
            </w:r>
          </w:p>
        </w:tc>
        <w:tc>
          <w:tcPr>
            <w:tcW w:w="994" w:type="dxa"/>
            <w:vMerge w:val="continue"/>
            <w:tcBorders>
              <w:top w:val="nil"/>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4" w:type="dxa"/>
            <w:vMerge w:val="continue"/>
            <w:tcBorders>
              <w:top w:val="nil"/>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砼</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0.70×0.60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0.30×0.30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08" w:type="dxa"/>
            <w:bottom w:w="0" w:type="dxa"/>
            <w:right w:w="108" w:type="dxa"/>
          </w:tblCellMar>
        </w:tblPrEx>
        <w:trPr>
          <w:gridAfter w:val="1"/>
          <w:wAfter w:w="1074" w:type="dxa"/>
          <w:trHeight w:val="285" w:hRule="atLeast"/>
        </w:trPr>
        <w:tc>
          <w:tcPr>
            <w:tcW w:w="12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4"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浆砌石</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1.10×0.60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0.30×0.30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08" w:type="dxa"/>
            <w:bottom w:w="0" w:type="dxa"/>
            <w:right w:w="108" w:type="dxa"/>
          </w:tblCellMar>
        </w:tblPrEx>
        <w:trPr>
          <w:gridAfter w:val="1"/>
          <w:wAfter w:w="1074" w:type="dxa"/>
          <w:trHeight w:val="285" w:hRule="atLeast"/>
        </w:trPr>
        <w:tc>
          <w:tcPr>
            <w:tcW w:w="12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J=0.002（1/500)</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600</w:t>
            </w:r>
          </w:p>
        </w:tc>
        <w:tc>
          <w:tcPr>
            <w:tcW w:w="12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0.096</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砼</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0.80×0.65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0.40×0.36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08" w:type="dxa"/>
            <w:bottom w:w="0" w:type="dxa"/>
            <w:right w:w="108" w:type="dxa"/>
          </w:tblCellMar>
        </w:tblPrEx>
        <w:trPr>
          <w:gridAfter w:val="1"/>
          <w:wAfter w:w="1074" w:type="dxa"/>
          <w:trHeight w:val="285" w:hRule="atLeast"/>
        </w:trPr>
        <w:tc>
          <w:tcPr>
            <w:tcW w:w="12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浆砌石</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1.20×0.65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0.40×0.36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08" w:type="dxa"/>
            <w:bottom w:w="0" w:type="dxa"/>
            <w:right w:w="108" w:type="dxa"/>
          </w:tblCellMar>
        </w:tblPrEx>
        <w:trPr>
          <w:gridAfter w:val="1"/>
          <w:wAfter w:w="1074" w:type="dxa"/>
          <w:trHeight w:val="285" w:hRule="atLeast"/>
        </w:trPr>
        <w:tc>
          <w:tcPr>
            <w:tcW w:w="12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J=0.004（1/250)</w:t>
            </w: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砼</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0.75×0.60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0.35×0.32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08" w:type="dxa"/>
            <w:bottom w:w="0" w:type="dxa"/>
            <w:right w:w="108" w:type="dxa"/>
          </w:tblCellMar>
        </w:tblPrEx>
        <w:trPr>
          <w:gridAfter w:val="1"/>
          <w:wAfter w:w="1074" w:type="dxa"/>
          <w:trHeight w:val="285" w:hRule="atLeast"/>
        </w:trPr>
        <w:tc>
          <w:tcPr>
            <w:tcW w:w="12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浆砌石</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1.15×0.60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0.35×0.32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08" w:type="dxa"/>
            <w:bottom w:w="0" w:type="dxa"/>
            <w:right w:w="108" w:type="dxa"/>
          </w:tblCellMar>
        </w:tblPrEx>
        <w:trPr>
          <w:gridAfter w:val="1"/>
          <w:wAfter w:w="1074" w:type="dxa"/>
          <w:trHeight w:val="285" w:hRule="atLeast"/>
        </w:trPr>
        <w:tc>
          <w:tcPr>
            <w:tcW w:w="12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J=0.002（1/500)</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800</w:t>
            </w:r>
          </w:p>
        </w:tc>
        <w:tc>
          <w:tcPr>
            <w:tcW w:w="12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0.128</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砼</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0.85×0.70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0.45×0.40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08" w:type="dxa"/>
            <w:bottom w:w="0" w:type="dxa"/>
            <w:right w:w="108" w:type="dxa"/>
          </w:tblCellMar>
        </w:tblPrEx>
        <w:trPr>
          <w:gridAfter w:val="1"/>
          <w:wAfter w:w="1074" w:type="dxa"/>
          <w:trHeight w:val="285" w:hRule="atLeast"/>
        </w:trPr>
        <w:tc>
          <w:tcPr>
            <w:tcW w:w="12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4" w:type="dxa"/>
            <w:vMerge w:val="continue"/>
            <w:tcBorders>
              <w:top w:val="single" w:color="auto" w:sz="4" w:space="0"/>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4" w:type="dxa"/>
            <w:vMerge w:val="continue"/>
            <w:tcBorders>
              <w:top w:val="single" w:color="auto" w:sz="4" w:space="0"/>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浆砌石</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1.25×0.70</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0.45×0.40</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08" w:type="dxa"/>
            <w:bottom w:w="0" w:type="dxa"/>
            <w:right w:w="108" w:type="dxa"/>
          </w:tblCellMar>
        </w:tblPrEx>
        <w:trPr>
          <w:gridAfter w:val="1"/>
          <w:wAfter w:w="1074" w:type="dxa"/>
          <w:trHeight w:val="285" w:hRule="atLeast"/>
        </w:trPr>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J=0.004（1/250)</w:t>
            </w:r>
          </w:p>
        </w:tc>
        <w:tc>
          <w:tcPr>
            <w:tcW w:w="994" w:type="dxa"/>
            <w:vMerge w:val="continue"/>
            <w:tcBorders>
              <w:top w:val="nil"/>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4" w:type="dxa"/>
            <w:vMerge w:val="continue"/>
            <w:tcBorders>
              <w:top w:val="nil"/>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砼</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0.80×0.65</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0.40×0.35</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08" w:type="dxa"/>
            <w:bottom w:w="0" w:type="dxa"/>
            <w:right w:w="108" w:type="dxa"/>
          </w:tblCellMar>
        </w:tblPrEx>
        <w:trPr>
          <w:gridAfter w:val="1"/>
          <w:wAfter w:w="1074" w:type="dxa"/>
          <w:trHeight w:val="285" w:hRule="atLeast"/>
        </w:trPr>
        <w:tc>
          <w:tcPr>
            <w:tcW w:w="12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4" w:type="dxa"/>
            <w:vMerge w:val="continue"/>
            <w:tcBorders>
              <w:top w:val="nil"/>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4" w:type="dxa"/>
            <w:vMerge w:val="continue"/>
            <w:tcBorders>
              <w:top w:val="nil"/>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浆砌石</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1.20×0.65</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0.40×0.35</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08" w:type="dxa"/>
            <w:bottom w:w="0" w:type="dxa"/>
            <w:right w:w="108" w:type="dxa"/>
          </w:tblCellMar>
        </w:tblPrEx>
        <w:trPr>
          <w:gridAfter w:val="1"/>
          <w:wAfter w:w="1074" w:type="dxa"/>
          <w:trHeight w:val="285" w:hRule="atLeast"/>
        </w:trPr>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J=0.002（1/500)</w:t>
            </w:r>
          </w:p>
        </w:tc>
        <w:tc>
          <w:tcPr>
            <w:tcW w:w="994" w:type="dxa"/>
            <w:vMerge w:val="restart"/>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1000</w:t>
            </w:r>
          </w:p>
        </w:tc>
        <w:tc>
          <w:tcPr>
            <w:tcW w:w="1244" w:type="dxa"/>
            <w:vMerge w:val="restart"/>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 xml:space="preserve">0.160 </w:t>
            </w: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砼</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0.85×0.75</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0.45×0.45</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0" w:type="dxa"/>
            <w:right w:w="108" w:type="dxa"/>
          </w:tblCellMar>
        </w:tblPrEx>
        <w:trPr>
          <w:gridAfter w:val="1"/>
          <w:wAfter w:w="1074" w:type="dxa"/>
          <w:trHeight w:val="285" w:hRule="atLeast"/>
        </w:trPr>
        <w:tc>
          <w:tcPr>
            <w:tcW w:w="12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4" w:type="dxa"/>
            <w:vMerge w:val="continue"/>
            <w:tcBorders>
              <w:top w:val="nil"/>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4" w:type="dxa"/>
            <w:vMerge w:val="continue"/>
            <w:tcBorders>
              <w:top w:val="nil"/>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浆砌石</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1.25×0.75</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0.45×0.45</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08" w:type="dxa"/>
            <w:bottom w:w="0" w:type="dxa"/>
            <w:right w:w="108" w:type="dxa"/>
          </w:tblCellMar>
        </w:tblPrEx>
        <w:trPr>
          <w:gridAfter w:val="1"/>
          <w:wAfter w:w="1074" w:type="dxa"/>
          <w:trHeight w:val="285" w:hRule="atLeast"/>
        </w:trPr>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J=0.004（1/250)</w:t>
            </w:r>
          </w:p>
        </w:tc>
        <w:tc>
          <w:tcPr>
            <w:tcW w:w="994" w:type="dxa"/>
            <w:vMerge w:val="continue"/>
            <w:tcBorders>
              <w:top w:val="nil"/>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4" w:type="dxa"/>
            <w:vMerge w:val="continue"/>
            <w:tcBorders>
              <w:top w:val="nil"/>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砼</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0.80×0.70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0.40×0.40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0" w:type="dxa"/>
            <w:right w:w="108" w:type="dxa"/>
          </w:tblCellMar>
        </w:tblPrEx>
        <w:trPr>
          <w:gridAfter w:val="1"/>
          <w:wAfter w:w="1074" w:type="dxa"/>
          <w:trHeight w:val="285" w:hRule="atLeast"/>
        </w:trPr>
        <w:tc>
          <w:tcPr>
            <w:tcW w:w="125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4" w:type="dxa"/>
            <w:vMerge w:val="continue"/>
            <w:tcBorders>
              <w:top w:val="nil"/>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4" w:type="dxa"/>
            <w:vMerge w:val="continue"/>
            <w:tcBorders>
              <w:top w:val="nil"/>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浆砌石</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1.20×0.70</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0.40×0.40</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0" w:type="dxa"/>
            <w:right w:w="108" w:type="dxa"/>
          </w:tblCellMar>
        </w:tblPrEx>
        <w:trPr>
          <w:gridAfter w:val="1"/>
          <w:wAfter w:w="1074" w:type="dxa"/>
          <w:trHeight w:val="312" w:hRule="atLeast"/>
        </w:trPr>
        <w:tc>
          <w:tcPr>
            <w:tcW w:w="8926" w:type="dxa"/>
            <w:gridSpan w:val="7"/>
            <w:vMerge w:val="restart"/>
            <w:tcBorders>
              <w:top w:val="nil"/>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说明：单米工程造价中主要材料价格依据2021年第四季度信息价，不包含县城到乡村公路末端的汽车运费和公路末端至施工现场的人背马驼的运费。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08" w:type="dxa"/>
            <w:bottom w:w="0" w:type="dxa"/>
            <w:right w:w="108" w:type="dxa"/>
          </w:tblCellMar>
        </w:tblPrEx>
        <w:trPr>
          <w:trHeight w:val="472" w:hRule="atLeast"/>
        </w:trPr>
        <w:tc>
          <w:tcPr>
            <w:tcW w:w="8926" w:type="dxa"/>
            <w:gridSpan w:val="7"/>
            <w:vMerge w:val="continue"/>
            <w:tcBorders>
              <w:top w:val="nil"/>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4"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600" w:lineRule="exact"/>
        <w:ind w:left="0" w:right="0" w:firstLine="643" w:firstLineChars="200"/>
        <w:jc w:val="both"/>
        <w:textAlignment w:val="auto"/>
        <w:rPr>
          <w:rFonts w:hint="eastAsia" w:ascii="仿宋_GB2312" w:eastAsia="仿宋_GB2312" w:cs="仿宋_GB2312"/>
          <w:kern w:val="2"/>
          <w:sz w:val="32"/>
          <w:szCs w:val="32"/>
          <w:lang w:eastAsia="zh-CN"/>
        </w:rPr>
      </w:pPr>
      <w:r>
        <w:rPr>
          <w:rFonts w:hint="eastAsia" w:ascii="楷体" w:hAnsi="楷体" w:eastAsia="楷体" w:cs="楷体"/>
          <w:b/>
          <w:bCs/>
          <w:color w:val="333333"/>
          <w:kern w:val="2"/>
          <w:sz w:val="32"/>
          <w:szCs w:val="32"/>
          <w:shd w:val="clear" w:color="auto" w:fill="FFFFFF"/>
          <w:lang w:val="en-US" w:eastAsia="zh-CN" w:bidi="ar-SA"/>
        </w:rPr>
        <w:t>2.农防河堤。</w:t>
      </w:r>
      <w:r>
        <w:rPr>
          <w:rFonts w:hint="eastAsia" w:ascii="仿宋_GB2312" w:eastAsia="仿宋_GB2312" w:cs="仿宋_GB2312"/>
          <w:kern w:val="2"/>
          <w:sz w:val="32"/>
          <w:szCs w:val="32"/>
        </w:rPr>
        <w:t>①堤防高度3米以内（含3米）：</w:t>
      </w:r>
      <w:r>
        <w:rPr>
          <w:rFonts w:hint="eastAsia" w:ascii="仿宋_GB2312" w:eastAsia="仿宋_GB2312" w:cs="仿宋_GB2312"/>
          <w:kern w:val="2"/>
          <w:sz w:val="32"/>
          <w:szCs w:val="32"/>
          <w:lang w:val="en-US" w:eastAsia="zh-CN"/>
        </w:rPr>
        <w:t>顶宽不低于0.6米，坡比1:0.3，</w:t>
      </w:r>
      <w:r>
        <w:rPr>
          <w:rFonts w:hint="eastAsia" w:ascii="仿宋_GB2312" w:eastAsia="仿宋_GB2312" w:cs="仿宋_GB2312"/>
          <w:kern w:val="2"/>
          <w:sz w:val="32"/>
          <w:szCs w:val="32"/>
        </w:rPr>
        <w:t>按2100元/米控制造价</w:t>
      </w:r>
      <w:r>
        <w:rPr>
          <w:rFonts w:hint="eastAsia" w:ascii="仿宋_GB2312" w:eastAsia="仿宋_GB2312" w:cs="仿宋_GB2312"/>
          <w:kern w:val="2"/>
          <w:sz w:val="32"/>
          <w:szCs w:val="32"/>
          <w:lang w:eastAsia="zh-CN"/>
        </w:rPr>
        <w:t>。</w:t>
      </w:r>
      <w:r>
        <w:rPr>
          <w:rFonts w:hint="eastAsia" w:ascii="仿宋_GB2312" w:eastAsia="仿宋_GB2312" w:cs="仿宋_GB2312"/>
          <w:kern w:val="2"/>
          <w:sz w:val="32"/>
          <w:szCs w:val="32"/>
        </w:rPr>
        <w:t>②堤防高度5米以内（含5米）：</w:t>
      </w:r>
      <w:r>
        <w:rPr>
          <w:rFonts w:hint="eastAsia" w:ascii="仿宋_GB2312" w:eastAsia="仿宋_GB2312" w:cs="仿宋_GB2312"/>
          <w:kern w:val="2"/>
          <w:sz w:val="32"/>
          <w:szCs w:val="32"/>
          <w:lang w:val="en-US" w:eastAsia="zh-CN"/>
        </w:rPr>
        <w:t>顶宽不低于0.6米，坡比1:0.3，</w:t>
      </w:r>
      <w:r>
        <w:rPr>
          <w:rFonts w:hint="eastAsia" w:ascii="仿宋_GB2312" w:eastAsia="仿宋_GB2312" w:cs="仿宋_GB2312"/>
          <w:kern w:val="2"/>
          <w:sz w:val="32"/>
          <w:szCs w:val="32"/>
        </w:rPr>
        <w:t>按4800元/米控制造价</w:t>
      </w:r>
      <w:r>
        <w:rPr>
          <w:rFonts w:hint="eastAsia" w:ascii="仿宋_GB2312" w:eastAsia="仿宋_GB2312" w:cs="仿宋_GB2312"/>
          <w:kern w:val="2"/>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仿宋_GB2312" w:eastAsia="仿宋_GB2312" w:cs="仿宋_GB2312"/>
          <w:kern w:val="2"/>
          <w:sz w:val="32"/>
          <w:szCs w:val="32"/>
          <w:lang w:val="en-US" w:eastAsia="zh-CN"/>
        </w:rPr>
      </w:pPr>
      <w:r>
        <w:rPr>
          <w:rFonts w:hint="eastAsia" w:ascii="楷体" w:hAnsi="楷体" w:eastAsia="楷体" w:cs="楷体"/>
          <w:b/>
          <w:bCs/>
          <w:color w:val="333333"/>
          <w:kern w:val="2"/>
          <w:sz w:val="32"/>
          <w:szCs w:val="32"/>
          <w:shd w:val="clear" w:color="auto" w:fill="FFFFFF"/>
          <w:lang w:val="en-US" w:eastAsia="zh-CN" w:bidi="ar-SA"/>
        </w:rPr>
        <w:t>3.农村供水保障工程。</w:t>
      </w:r>
      <w:r>
        <w:rPr>
          <w:rFonts w:hint="eastAsia" w:ascii="仿宋_GB2312" w:eastAsia="仿宋_GB2312" w:cs="仿宋_GB2312"/>
          <w:kern w:val="2"/>
          <w:sz w:val="32"/>
          <w:szCs w:val="32"/>
          <w:lang w:val="en-US" w:eastAsia="zh-CN"/>
        </w:rPr>
        <w:t>5立方米钢筋砼蓄水池3万元/个，10立方米钢筋蓄水池7万元/个，管沟开挖、回填、安装30元/米，管材按照水利局招标价执行。</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三、农村环境整治工程</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color w:val="333333"/>
          <w:sz w:val="32"/>
          <w:szCs w:val="32"/>
          <w:shd w:val="clear" w:color="auto" w:fill="FFFFFF"/>
          <w:lang w:val="en-US" w:eastAsia="zh-CN"/>
        </w:rPr>
        <w:t>①机耕路。</w:t>
      </w:r>
      <w:r>
        <w:rPr>
          <w:rFonts w:hint="eastAsia" w:ascii="仿宋_GB2312" w:hAnsi="仿宋_GB2312" w:eastAsia="仿宋_GB2312" w:cs="仿宋_GB2312"/>
          <w:kern w:val="2"/>
          <w:sz w:val="32"/>
          <w:szCs w:val="32"/>
          <w:lang w:val="en-US" w:eastAsia="zh-CN" w:bidi="ar-SA"/>
        </w:rPr>
        <w:t>砼主干机耕路基宽4.5米，路面宽3.5米，面层厚20厘米，65万元/公里。砂石主干机耕路：路基宽4.5米，铺筑砂石宽度4.0米，厚度15厘米，5.0万元/公里。宽3米生产砂石支路：10万元/公里。</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楷体" w:hAnsi="楷体" w:eastAsia="楷体" w:cs="楷体"/>
          <w:b/>
          <w:bCs/>
          <w:color w:val="333333"/>
          <w:sz w:val="32"/>
          <w:szCs w:val="32"/>
          <w:shd w:val="clear" w:color="auto" w:fill="FFFFFF"/>
          <w:lang w:val="en-US" w:eastAsia="zh-CN"/>
        </w:rPr>
        <w:t>②垃圾收集。</w:t>
      </w:r>
      <w:r>
        <w:rPr>
          <w:rFonts w:hint="eastAsia" w:ascii="仿宋_GB2312" w:hAnsi="仿宋_GB2312" w:eastAsia="仿宋_GB2312" w:cs="仿宋_GB2312"/>
          <w:kern w:val="2"/>
          <w:sz w:val="32"/>
          <w:szCs w:val="32"/>
          <w:lang w:val="en-US" w:eastAsia="zh-CN" w:bidi="ar-SA"/>
        </w:rPr>
        <w:t>垃圾收集池：砖砌9立方米，每个3000元。垃圾箱：3立方米成品垃圾箱，每个10000元。垃圾房：砖砌12平方米，每个30000元。</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color w:val="333333"/>
          <w:sz w:val="32"/>
          <w:szCs w:val="32"/>
          <w:shd w:val="clear" w:color="auto" w:fill="FFFFFF"/>
          <w:lang w:val="en-US" w:eastAsia="zh-CN"/>
        </w:rPr>
        <w:t>③改厨：</w:t>
      </w:r>
      <w:r>
        <w:rPr>
          <w:rFonts w:hint="eastAsia" w:ascii="仿宋_GB2312" w:hAnsi="仿宋_GB2312" w:eastAsia="仿宋_GB2312" w:cs="仿宋_GB2312"/>
          <w:kern w:val="2"/>
          <w:sz w:val="32"/>
          <w:szCs w:val="32"/>
          <w:lang w:val="en-US" w:eastAsia="zh-CN" w:bidi="ar-SA"/>
        </w:rPr>
        <w:t>5000元/间（含改灶、墙面贴砖、地面硬化等）；</w:t>
      </w:r>
      <w:r>
        <w:rPr>
          <w:rFonts w:hint="eastAsia" w:ascii="楷体" w:hAnsi="楷体" w:eastAsia="楷体" w:cs="楷体"/>
          <w:b/>
          <w:bCs/>
          <w:color w:val="333333"/>
          <w:sz w:val="32"/>
          <w:szCs w:val="32"/>
          <w:shd w:val="clear" w:color="auto" w:fill="FFFFFF"/>
          <w:lang w:val="en-US" w:eastAsia="zh-CN"/>
        </w:rPr>
        <w:t>改厕</w:t>
      </w:r>
      <w:r>
        <w:rPr>
          <w:rFonts w:hint="eastAsia" w:ascii="仿宋_GB2312" w:hAnsi="仿宋_GB2312" w:eastAsia="仿宋_GB2312" w:cs="仿宋_GB2312"/>
          <w:kern w:val="2"/>
          <w:sz w:val="32"/>
          <w:szCs w:val="32"/>
          <w:lang w:val="en-US" w:eastAsia="zh-CN" w:bidi="ar-SA"/>
        </w:rPr>
        <w:t>：5000-6000元/座（含墙面贴砖、便池、管件、化粪池等或者购买成品）；</w:t>
      </w:r>
      <w:r>
        <w:rPr>
          <w:rFonts w:hint="eastAsia" w:ascii="楷体" w:hAnsi="楷体" w:eastAsia="楷体" w:cs="楷体"/>
          <w:b/>
          <w:bCs/>
          <w:color w:val="333333"/>
          <w:sz w:val="32"/>
          <w:szCs w:val="32"/>
          <w:shd w:val="clear" w:color="auto" w:fill="FFFFFF"/>
          <w:lang w:val="en-US" w:eastAsia="zh-CN"/>
        </w:rPr>
        <w:t>改圈：</w:t>
      </w:r>
      <w:r>
        <w:rPr>
          <w:rFonts w:hint="eastAsia" w:ascii="仿宋_GB2312" w:hAnsi="仿宋_GB2312" w:eastAsia="仿宋_GB2312" w:cs="仿宋_GB2312"/>
          <w:kern w:val="2"/>
          <w:sz w:val="32"/>
          <w:szCs w:val="32"/>
          <w:lang w:val="en-US" w:eastAsia="zh-CN" w:bidi="ar-SA"/>
        </w:rPr>
        <w:t>5000元/间（硬化地面、墙基加固改造、化粪池等）</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color w:val="333333"/>
          <w:sz w:val="32"/>
          <w:szCs w:val="32"/>
          <w:shd w:val="clear" w:color="auto" w:fill="FFFFFF"/>
          <w:lang w:val="en-US" w:eastAsia="zh-CN"/>
        </w:rPr>
        <w:t>④民居风貌改造：</w:t>
      </w:r>
      <w:r>
        <w:rPr>
          <w:rFonts w:hint="eastAsia" w:ascii="仿宋_GB2312" w:hAnsi="仿宋_GB2312" w:eastAsia="仿宋_GB2312" w:cs="仿宋_GB2312"/>
          <w:kern w:val="2"/>
          <w:sz w:val="32"/>
          <w:szCs w:val="32"/>
          <w:lang w:val="en-US" w:eastAsia="zh-CN" w:bidi="ar-SA"/>
        </w:rPr>
        <w:t>3000元/间（包含正立面墙面、门窗、屋顶等）</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color w:val="333333"/>
          <w:sz w:val="32"/>
          <w:szCs w:val="32"/>
          <w:shd w:val="clear" w:color="auto" w:fill="FFFFFF"/>
          <w:lang w:val="en-US" w:eastAsia="zh-CN"/>
        </w:rPr>
        <w:t>⑤基本绿化。</w:t>
      </w:r>
      <w:r>
        <w:rPr>
          <w:rFonts w:hint="eastAsia" w:ascii="仿宋_GB2312" w:hAnsi="仿宋_GB2312" w:eastAsia="仿宋_GB2312" w:cs="仿宋_GB2312"/>
          <w:kern w:val="2"/>
          <w:sz w:val="32"/>
          <w:szCs w:val="32"/>
          <w:lang w:val="en-US" w:eastAsia="zh-CN" w:bidi="ar-SA"/>
        </w:rPr>
        <w:t>道路绿化：32000元/公里（含整地、栽植、抚育、树苗、植被、化肥、农药等费用）；</w:t>
      </w:r>
      <w:r>
        <w:rPr>
          <w:rFonts w:hint="default" w:ascii="仿宋_GB2312" w:hAnsi="仿宋_GB2312" w:eastAsia="仿宋_GB2312" w:cs="仿宋_GB2312"/>
          <w:kern w:val="2"/>
          <w:sz w:val="32"/>
          <w:szCs w:val="32"/>
          <w:lang w:val="en-US" w:eastAsia="zh-CN" w:bidi="ar-SA"/>
        </w:rPr>
        <w:t>村庄绿化</w:t>
      </w:r>
      <w:r>
        <w:rPr>
          <w:rFonts w:hint="eastAsia" w:ascii="仿宋_GB2312" w:hAnsi="仿宋_GB2312" w:eastAsia="仿宋_GB2312" w:cs="仿宋_GB2312"/>
          <w:kern w:val="2"/>
          <w:sz w:val="32"/>
          <w:szCs w:val="32"/>
          <w:lang w:val="en-US" w:eastAsia="zh-CN" w:bidi="ar-SA"/>
        </w:rPr>
        <w:t>：120元/平方米（含整地、栽植、抚育、灌水、植被、树苗、化肥、农药等费用）；</w:t>
      </w:r>
      <w:r>
        <w:rPr>
          <w:rFonts w:hint="default" w:ascii="仿宋_GB2312" w:hAnsi="仿宋_GB2312" w:eastAsia="仿宋_GB2312" w:cs="仿宋_GB2312"/>
          <w:kern w:val="2"/>
          <w:sz w:val="32"/>
          <w:szCs w:val="32"/>
          <w:lang w:val="en-US" w:eastAsia="zh-CN" w:bidi="ar-SA"/>
        </w:rPr>
        <w:t>片林绿化</w:t>
      </w:r>
      <w:r>
        <w:rPr>
          <w:rFonts w:hint="eastAsia" w:ascii="仿宋_GB2312" w:hAnsi="仿宋_GB2312" w:eastAsia="仿宋_GB2312" w:cs="仿宋_GB2312"/>
          <w:kern w:val="2"/>
          <w:sz w:val="32"/>
          <w:szCs w:val="32"/>
          <w:lang w:val="en-US" w:eastAsia="zh-CN" w:bidi="ar-SA"/>
        </w:rPr>
        <w:t>：750元/亩（含整地、栽植、抚育、植被、树苗、化肥、农药等费用）。</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333333"/>
          <w:sz w:val="32"/>
          <w:szCs w:val="32"/>
          <w:shd w:val="clear" w:color="auto" w:fill="FFFFFF"/>
          <w:lang w:val="en-US" w:eastAsia="zh-CN"/>
        </w:rPr>
        <w:t>⑥</w:t>
      </w:r>
      <w:r>
        <w:rPr>
          <w:rFonts w:hint="eastAsia" w:ascii="楷体" w:hAnsi="楷体" w:eastAsia="楷体" w:cs="楷体"/>
          <w:b/>
          <w:bCs/>
          <w:color w:val="333333"/>
          <w:sz w:val="32"/>
          <w:szCs w:val="32"/>
          <w:shd w:val="clear" w:color="auto" w:fill="FFFFFF"/>
          <w:lang w:val="en-US" w:eastAsia="zh-CN"/>
        </w:rPr>
        <w:t>农村C级危房改造：</w:t>
      </w:r>
      <w:r>
        <w:rPr>
          <w:rFonts w:hint="eastAsia" w:ascii="仿宋_GB2312" w:hAnsi="仿宋_GB2312" w:eastAsia="仿宋_GB2312" w:cs="仿宋_GB2312"/>
          <w:kern w:val="2"/>
          <w:sz w:val="32"/>
          <w:szCs w:val="32"/>
          <w:lang w:val="en-US" w:eastAsia="zh-CN" w:bidi="ar-SA"/>
        </w:rPr>
        <w:t>根据维修加固工程量核实，每户补助资金1万元。</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Arial" w:eastAsia="仿宋_GB2312" w:cs="Arial"/>
          <w:color w:val="333333"/>
          <w:sz w:val="32"/>
          <w:szCs w:val="32"/>
          <w:shd w:val="clear" w:color="auto" w:fill="FFFFFF"/>
          <w:lang w:val="en-US" w:eastAsia="zh-CN"/>
        </w:rPr>
      </w:pPr>
      <w:r>
        <w:rPr>
          <w:rFonts w:hint="eastAsia" w:ascii="黑体" w:hAnsi="黑体" w:eastAsia="黑体" w:cs="黑体"/>
          <w:kern w:val="2"/>
          <w:sz w:val="32"/>
          <w:szCs w:val="32"/>
          <w:lang w:val="en-US" w:eastAsia="zh-CN" w:bidi="ar-SA"/>
        </w:rPr>
        <w:t>四、农村文化旅游设施</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Arial" w:eastAsia="仿宋_GB2312" w:cs="Arial"/>
          <w:color w:val="333333"/>
          <w:sz w:val="32"/>
          <w:szCs w:val="32"/>
          <w:shd w:val="clear" w:color="auto" w:fill="FFFFFF"/>
          <w:lang w:val="en-US" w:eastAsia="zh-CN"/>
        </w:rPr>
      </w:pPr>
      <w:r>
        <w:rPr>
          <w:rFonts w:hint="eastAsia" w:ascii="楷体" w:hAnsi="楷体" w:eastAsia="楷体" w:cs="楷体"/>
          <w:b/>
          <w:bCs/>
          <w:color w:val="333333"/>
          <w:sz w:val="32"/>
          <w:szCs w:val="32"/>
          <w:shd w:val="clear" w:color="auto" w:fill="FFFFFF"/>
          <w:lang w:val="en-US" w:eastAsia="zh-CN"/>
        </w:rPr>
        <w:t>1.村级文化活动广场：</w:t>
      </w:r>
      <w:r>
        <w:rPr>
          <w:rFonts w:hint="eastAsia" w:ascii="仿宋_GB2312" w:hAnsi="Arial" w:eastAsia="仿宋_GB2312" w:cs="Arial"/>
          <w:color w:val="333333"/>
          <w:sz w:val="32"/>
          <w:szCs w:val="32"/>
          <w:shd w:val="clear" w:color="auto" w:fill="FFFFFF"/>
          <w:lang w:val="en-US" w:eastAsia="zh-CN"/>
        </w:rPr>
        <w:t>500元/平方米（包括硬化、绿化、亮化、护坡挡墙）。</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left"/>
        <w:textAlignment w:val="auto"/>
        <w:rPr>
          <w:rFonts w:hint="eastAsia" w:ascii="仿宋_GB2312" w:hAnsi="Arial" w:eastAsia="仿宋_GB2312" w:cs="Arial"/>
          <w:color w:val="333333"/>
          <w:sz w:val="32"/>
          <w:szCs w:val="32"/>
          <w:shd w:val="clear" w:color="auto" w:fill="FFFFFF"/>
          <w:lang w:val="en-US" w:eastAsia="zh-CN"/>
        </w:rPr>
      </w:pPr>
      <w:r>
        <w:rPr>
          <w:rFonts w:hint="eastAsia" w:ascii="楷体" w:hAnsi="楷体" w:eastAsia="楷体" w:cs="楷体"/>
          <w:b/>
          <w:bCs/>
          <w:color w:val="333333"/>
          <w:sz w:val="32"/>
          <w:szCs w:val="32"/>
          <w:shd w:val="clear" w:color="auto" w:fill="FFFFFF"/>
          <w:lang w:val="en-US" w:eastAsia="zh-CN"/>
        </w:rPr>
        <w:t>2.乡村大舞台：</w:t>
      </w:r>
      <w:r>
        <w:rPr>
          <w:rFonts w:hint="eastAsia" w:ascii="仿宋_GB2312" w:hAnsi="Arial" w:eastAsia="仿宋_GB2312" w:cs="Arial"/>
          <w:color w:val="333333"/>
          <w:sz w:val="32"/>
          <w:szCs w:val="32"/>
          <w:shd w:val="clear" w:color="auto" w:fill="FFFFFF"/>
          <w:lang w:val="en-US" w:eastAsia="zh-CN"/>
        </w:rPr>
        <w:t>40万元／个（长14米x宽12米，参照文旅局标准图集）。</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仿宋_GB2312" w:hAnsi="Arial" w:eastAsia="仿宋_GB2312" w:cs="Arial"/>
          <w:color w:val="333333"/>
          <w:sz w:val="32"/>
          <w:szCs w:val="32"/>
          <w:shd w:val="clear" w:color="auto" w:fill="FFFFFF"/>
          <w:lang w:val="en-US" w:eastAsia="zh-CN"/>
        </w:rPr>
      </w:pPr>
      <w:r>
        <w:rPr>
          <w:rFonts w:hint="eastAsia" w:ascii="楷体" w:hAnsi="楷体" w:eastAsia="楷体" w:cs="楷体"/>
          <w:b/>
          <w:bCs/>
          <w:color w:val="333333"/>
          <w:sz w:val="32"/>
          <w:szCs w:val="32"/>
          <w:shd w:val="clear" w:color="auto" w:fill="FFFFFF"/>
          <w:lang w:val="en-US" w:eastAsia="zh-CN"/>
        </w:rPr>
        <w:t>3.乡村旅游配套基础设施。</w:t>
      </w:r>
      <w:r>
        <w:rPr>
          <w:rFonts w:hint="eastAsia" w:ascii="仿宋_GB2312" w:hAnsi="仿宋_GB2312" w:eastAsia="仿宋_GB2312" w:cs="仿宋_GB2312"/>
          <w:color w:val="333333"/>
          <w:sz w:val="32"/>
          <w:szCs w:val="32"/>
          <w:shd w:val="clear" w:color="auto" w:fill="FFFFFF"/>
          <w:lang w:val="en-US" w:eastAsia="zh-CN"/>
        </w:rPr>
        <w:t>①简易停车场：地面硬化200元/平方米（30CM厚砂夹石垫层，20CM厚C20混凝土面层）。</w:t>
      </w:r>
      <w:r>
        <w:rPr>
          <w:rFonts w:hint="eastAsia" w:ascii="仿宋_GB2312" w:hAnsi="Arial" w:eastAsia="仿宋_GB2312" w:cs="Arial"/>
          <w:color w:val="333333"/>
          <w:sz w:val="32"/>
          <w:szCs w:val="32"/>
          <w:shd w:val="clear" w:color="auto" w:fill="FFFFFF"/>
          <w:lang w:val="en-US" w:eastAsia="zh-CN"/>
        </w:rPr>
        <w:t>②</w:t>
      </w:r>
      <w:r>
        <w:rPr>
          <w:rFonts w:hint="eastAsia" w:ascii="仿宋_GB2312" w:hAnsi="仿宋_GB2312" w:eastAsia="仿宋_GB2312" w:cs="仿宋_GB2312"/>
          <w:color w:val="333333"/>
          <w:sz w:val="32"/>
          <w:szCs w:val="32"/>
          <w:shd w:val="clear" w:color="auto" w:fill="FFFFFF"/>
          <w:lang w:val="en-US" w:eastAsia="zh-CN"/>
        </w:rPr>
        <w:t>标识线10元/米。</w:t>
      </w:r>
      <w:r>
        <w:rPr>
          <w:rFonts w:hint="eastAsia" w:ascii="仿宋_GB2312" w:hAnsi="Arial" w:eastAsia="仿宋_GB2312" w:cs="Arial"/>
          <w:color w:val="333333"/>
          <w:sz w:val="32"/>
          <w:szCs w:val="32"/>
          <w:shd w:val="clear" w:color="auto" w:fill="FFFFFF"/>
          <w:lang w:val="en-US" w:eastAsia="zh-CN"/>
        </w:rPr>
        <w:t>③乡村旅游道路：新建道路基宽5.5米，路面宽4.5米，每公里100万元。</w:t>
      </w:r>
      <w:r>
        <w:rPr>
          <w:rFonts w:hint="eastAsia" w:ascii="仿宋_GB2312" w:hAnsi="仿宋_GB2312" w:eastAsia="仿宋_GB2312" w:cs="仿宋_GB2312"/>
          <w:color w:val="333333"/>
          <w:sz w:val="32"/>
          <w:szCs w:val="32"/>
          <w:shd w:val="clear" w:color="auto" w:fill="FFFFFF"/>
          <w:lang w:val="en-US" w:eastAsia="zh-CN"/>
        </w:rPr>
        <w:t>④</w:t>
      </w:r>
      <w:r>
        <w:rPr>
          <w:rFonts w:hint="eastAsia" w:ascii="仿宋_GB2312" w:hAnsi="Arial" w:eastAsia="仿宋_GB2312" w:cs="Arial"/>
          <w:color w:val="333333"/>
          <w:sz w:val="32"/>
          <w:szCs w:val="32"/>
          <w:shd w:val="clear" w:color="auto" w:fill="FFFFFF"/>
          <w:lang w:val="en-US" w:eastAsia="zh-CN"/>
        </w:rPr>
        <w:t>旅游步道：宽1.5米普通材质，45万元/公里；</w:t>
      </w:r>
      <w:r>
        <w:rPr>
          <w:rFonts w:hint="eastAsia" w:ascii="仿宋_GB2312" w:hAnsi="仿宋_GB2312" w:eastAsia="仿宋_GB2312" w:cs="仿宋_GB2312"/>
          <w:color w:val="333333"/>
          <w:sz w:val="32"/>
          <w:szCs w:val="32"/>
          <w:shd w:val="clear" w:color="auto" w:fill="FFFFFF"/>
          <w:lang w:val="en-US" w:eastAsia="zh-CN"/>
        </w:rPr>
        <w:t>⑤</w:t>
      </w:r>
      <w:r>
        <w:rPr>
          <w:rFonts w:hint="eastAsia" w:ascii="仿宋_GB2312" w:hAnsi="Arial" w:eastAsia="仿宋_GB2312" w:cs="Arial"/>
          <w:color w:val="333333"/>
          <w:sz w:val="32"/>
          <w:szCs w:val="32"/>
          <w:shd w:val="clear" w:color="auto" w:fill="FFFFFF"/>
          <w:lang w:val="en-US" w:eastAsia="zh-CN"/>
        </w:rPr>
        <w:t>标识牌：标准材质1.2万元/面。</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五、农村公共服务设施</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仿宋_GB2312" w:hAnsi="Arial" w:eastAsia="仿宋_GB2312" w:cs="Arial"/>
          <w:color w:val="333333"/>
          <w:sz w:val="32"/>
          <w:szCs w:val="32"/>
          <w:shd w:val="clear" w:color="auto" w:fill="FFFFFF"/>
          <w:lang w:val="en-US" w:eastAsia="zh-CN"/>
        </w:rPr>
      </w:pPr>
      <w:r>
        <w:rPr>
          <w:rFonts w:hint="eastAsia" w:ascii="楷体" w:hAnsi="楷体" w:eastAsia="楷体" w:cs="楷体"/>
          <w:b/>
          <w:bCs/>
          <w:color w:val="333333"/>
          <w:sz w:val="32"/>
          <w:szCs w:val="32"/>
          <w:shd w:val="clear" w:color="auto" w:fill="FFFFFF"/>
          <w:lang w:val="en-US" w:eastAsia="zh-CN"/>
        </w:rPr>
        <w:t>1.村级活动场所的配套设施。</w:t>
      </w:r>
      <w:r>
        <w:rPr>
          <w:rFonts w:hint="eastAsia" w:ascii="仿宋_GB2312" w:hAnsi="Arial" w:eastAsia="仿宋_GB2312" w:cs="Arial"/>
          <w:color w:val="333333"/>
          <w:sz w:val="32"/>
          <w:szCs w:val="32"/>
          <w:shd w:val="clear" w:color="auto" w:fill="FFFFFF"/>
          <w:lang w:val="en-US" w:eastAsia="zh-CN"/>
        </w:rPr>
        <w:t>①场地硬化：200元/平方米（30CM厚砂夹石垫层，20CM厚C20混凝土面层）。②护坡挡墙：350元/立方米（M7.5水泥砂浆砌砌筑片石，包括抹面）。</w:t>
      </w:r>
      <w:r>
        <w:rPr>
          <w:rFonts w:hint="default" w:ascii="仿宋_GB2312" w:hAnsi="Arial" w:eastAsia="仿宋_GB2312" w:cs="Arial"/>
          <w:color w:val="333333"/>
          <w:sz w:val="32"/>
          <w:szCs w:val="32"/>
          <w:shd w:val="clear" w:color="auto" w:fill="FFFFFF"/>
          <w:lang w:val="en-US" w:eastAsia="zh-CN"/>
        </w:rPr>
        <w:t>③</w:t>
      </w:r>
      <w:r>
        <w:rPr>
          <w:rFonts w:hint="eastAsia" w:ascii="仿宋_GB2312" w:hAnsi="Arial" w:eastAsia="仿宋_GB2312" w:cs="Arial"/>
          <w:color w:val="333333"/>
          <w:sz w:val="32"/>
          <w:szCs w:val="32"/>
          <w:shd w:val="clear" w:color="auto" w:fill="FFFFFF"/>
          <w:lang w:val="en-US" w:eastAsia="zh-CN"/>
        </w:rPr>
        <w:t>石材护栏：1350元/米（护栏高度1.1米）。</w:t>
      </w:r>
      <w:r>
        <w:rPr>
          <w:rFonts w:hint="default" w:ascii="仿宋_GB2312" w:hAnsi="Arial" w:eastAsia="仿宋_GB2312" w:cs="Arial"/>
          <w:color w:val="333333"/>
          <w:sz w:val="32"/>
          <w:szCs w:val="32"/>
          <w:shd w:val="clear" w:color="auto" w:fill="FFFFFF"/>
          <w:lang w:val="en-US" w:eastAsia="zh-CN"/>
        </w:rPr>
        <w:t>④</w:t>
      </w:r>
      <w:r>
        <w:rPr>
          <w:rFonts w:hint="eastAsia" w:ascii="仿宋_GB2312" w:hAnsi="Arial" w:eastAsia="仿宋_GB2312" w:cs="Arial"/>
          <w:color w:val="333333"/>
          <w:sz w:val="32"/>
          <w:szCs w:val="32"/>
          <w:shd w:val="clear" w:color="auto" w:fill="FFFFFF"/>
          <w:lang w:val="en-US" w:eastAsia="zh-CN"/>
        </w:rPr>
        <w:t>钢护栏：280元/米（护栏高度1.1米）。</w:t>
      </w:r>
      <w:r>
        <w:rPr>
          <w:rFonts w:hint="default" w:ascii="仿宋_GB2312" w:hAnsi="Arial" w:eastAsia="仿宋_GB2312" w:cs="Arial"/>
          <w:color w:val="333333"/>
          <w:sz w:val="32"/>
          <w:szCs w:val="32"/>
          <w:shd w:val="clear" w:color="auto" w:fill="FFFFFF"/>
          <w:lang w:val="en-US" w:eastAsia="zh-CN"/>
        </w:rPr>
        <w:t>⑤</w:t>
      </w:r>
      <w:r>
        <w:rPr>
          <w:rFonts w:hint="eastAsia" w:ascii="仿宋_GB2312" w:hAnsi="Arial" w:eastAsia="仿宋_GB2312" w:cs="Arial"/>
          <w:color w:val="333333"/>
          <w:sz w:val="32"/>
          <w:szCs w:val="32"/>
          <w:shd w:val="clear" w:color="auto" w:fill="FFFFFF"/>
          <w:lang w:val="en-US" w:eastAsia="zh-CN"/>
        </w:rPr>
        <w:t>塑木栏杆：380元/米（护栏高度1.1米）。</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8" w:leftChars="304" w:firstLine="0" w:firstLineChars="0"/>
        <w:jc w:val="left"/>
        <w:textAlignment w:val="auto"/>
        <w:rPr>
          <w:rFonts w:hint="eastAsia" w:ascii="黑体" w:hAnsi="黑体" w:eastAsia="黑体" w:cs="黑体"/>
          <w:kern w:val="2"/>
          <w:sz w:val="32"/>
          <w:szCs w:val="32"/>
          <w:lang w:val="en-US" w:eastAsia="zh-CN" w:bidi="ar-SA"/>
        </w:rPr>
      </w:pPr>
      <w:r>
        <w:rPr>
          <w:rFonts w:hint="eastAsia" w:ascii="楷体" w:hAnsi="楷体" w:eastAsia="楷体" w:cs="楷体"/>
          <w:b/>
          <w:bCs/>
          <w:color w:val="333333"/>
          <w:sz w:val="32"/>
          <w:szCs w:val="32"/>
          <w:shd w:val="clear" w:color="auto" w:fill="FFFFFF"/>
          <w:lang w:val="en-US" w:eastAsia="zh-CN"/>
        </w:rPr>
        <w:t>2.简易停车场：</w:t>
      </w:r>
      <w:r>
        <w:rPr>
          <w:rFonts w:hint="eastAsia" w:ascii="楷体" w:hAnsi="楷体" w:eastAsia="楷体" w:cs="楷体"/>
          <w:color w:val="333333"/>
          <w:sz w:val="32"/>
          <w:szCs w:val="32"/>
          <w:shd w:val="clear" w:color="auto" w:fill="FFFFFF"/>
          <w:lang w:val="en-US" w:eastAsia="zh-CN"/>
        </w:rPr>
        <w:t>参照上述农村文化旅游设施停车场指导价。</w:t>
      </w:r>
      <w:r>
        <w:rPr>
          <w:rFonts w:hint="eastAsia" w:ascii="黑体" w:hAnsi="黑体" w:eastAsia="黑体" w:cs="黑体"/>
          <w:kern w:val="2"/>
          <w:sz w:val="32"/>
          <w:szCs w:val="32"/>
          <w:lang w:val="en-US" w:eastAsia="zh-CN" w:bidi="ar-SA"/>
        </w:rPr>
        <w:t>六、产业发展配套基础设施</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楷体" w:hAnsi="楷体" w:eastAsia="楷体" w:cs="楷体"/>
          <w:b/>
          <w:bCs/>
          <w:color w:val="333333"/>
          <w:sz w:val="32"/>
          <w:szCs w:val="32"/>
          <w:shd w:val="clear" w:color="auto" w:fill="FFFFFF"/>
          <w:lang w:val="en-US" w:eastAsia="zh-CN"/>
        </w:rPr>
        <w:t>1.产业路、机耕路。</w:t>
      </w:r>
      <w:r>
        <w:rPr>
          <w:rFonts w:hint="eastAsia" w:ascii="仿宋_GB2312" w:hAnsi="仿宋_GB2312" w:eastAsia="仿宋_GB2312" w:cs="仿宋_GB2312"/>
          <w:kern w:val="2"/>
          <w:sz w:val="32"/>
          <w:szCs w:val="32"/>
          <w:lang w:val="en-US" w:eastAsia="zh-CN" w:bidi="ar-SA"/>
        </w:rPr>
        <w:t>参照上述农村环境整治、农村道路指导价。</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楷体" w:hAnsi="楷体" w:eastAsia="楷体" w:cs="楷体"/>
          <w:b/>
          <w:bCs/>
          <w:color w:val="333333"/>
          <w:sz w:val="32"/>
          <w:szCs w:val="32"/>
          <w:shd w:val="clear" w:color="auto" w:fill="FFFFFF"/>
          <w:lang w:val="en-US" w:eastAsia="zh-CN"/>
        </w:rPr>
        <w:t>2.排水沟渠。</w:t>
      </w:r>
      <w:r>
        <w:rPr>
          <w:rFonts w:hint="eastAsia" w:ascii="仿宋_GB2312" w:hAnsi="仿宋_GB2312" w:eastAsia="仿宋_GB2312" w:cs="仿宋_GB2312"/>
          <w:kern w:val="2"/>
          <w:sz w:val="32"/>
          <w:szCs w:val="32"/>
          <w:lang w:val="en-US" w:eastAsia="zh-CN" w:bidi="ar-SA"/>
        </w:rPr>
        <w:t>参照上述农村小型水利工程指导价。</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楷体" w:hAnsi="楷体" w:eastAsia="楷体" w:cs="楷体"/>
          <w:b/>
          <w:bCs/>
          <w:color w:val="333333"/>
          <w:sz w:val="32"/>
          <w:szCs w:val="32"/>
          <w:shd w:val="clear" w:color="auto" w:fill="FFFFFF"/>
          <w:lang w:val="en-US" w:eastAsia="zh-CN"/>
        </w:rPr>
        <w:t>3.大棚。简易拱棚</w:t>
      </w:r>
      <w:r>
        <w:rPr>
          <w:rFonts w:hint="eastAsia" w:ascii="仿宋_GB2312" w:hAnsi="仿宋_GB2312" w:eastAsia="仿宋_GB2312" w:cs="仿宋_GB2312"/>
          <w:kern w:val="2"/>
          <w:sz w:val="32"/>
          <w:szCs w:val="32"/>
          <w:lang w:val="en-US" w:eastAsia="zh-CN" w:bidi="ar-SA"/>
        </w:rPr>
        <w:t>10元/平方米；</w:t>
      </w:r>
      <w:r>
        <w:rPr>
          <w:rFonts w:hint="eastAsia" w:ascii="楷体" w:hAnsi="楷体" w:eastAsia="楷体" w:cs="楷体"/>
          <w:b/>
          <w:bCs/>
          <w:color w:val="333333"/>
          <w:sz w:val="32"/>
          <w:szCs w:val="32"/>
          <w:shd w:val="clear" w:color="auto" w:fill="FFFFFF"/>
          <w:lang w:val="en-US" w:eastAsia="zh-CN"/>
        </w:rPr>
        <w:t>设施大棚</w:t>
      </w:r>
      <w:r>
        <w:rPr>
          <w:rFonts w:hint="eastAsia" w:ascii="仿宋_GB2312" w:hAnsi="仿宋_GB2312" w:eastAsia="仿宋_GB2312" w:cs="仿宋_GB2312"/>
          <w:kern w:val="2"/>
          <w:sz w:val="32"/>
          <w:szCs w:val="32"/>
          <w:lang w:val="en-US" w:eastAsia="zh-CN" w:bidi="ar-SA"/>
        </w:rPr>
        <w:t>20元/平方米。</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仿宋_GB2312" w:hAnsi="仿宋_GB2312" w:eastAsia="仿宋_GB2312" w:cs="仿宋_GB2312"/>
          <w:color w:val="333333"/>
          <w:sz w:val="32"/>
          <w:szCs w:val="32"/>
          <w:shd w:val="clear" w:color="auto" w:fill="FFFFFF"/>
        </w:rPr>
      </w:pPr>
      <w:r>
        <w:rPr>
          <w:rFonts w:hint="eastAsia" w:ascii="楷体" w:hAnsi="楷体" w:eastAsia="楷体" w:cs="楷体"/>
          <w:b/>
          <w:bCs/>
          <w:color w:val="333333"/>
          <w:sz w:val="32"/>
          <w:szCs w:val="32"/>
          <w:shd w:val="clear" w:color="auto" w:fill="FFFFFF"/>
          <w:lang w:val="en-US" w:eastAsia="zh-CN"/>
        </w:rPr>
        <w:t>4.温室。</w:t>
      </w:r>
      <w:r>
        <w:rPr>
          <w:rFonts w:hint="eastAsia" w:ascii="仿宋_GB2312" w:hAnsi="仿宋_GB2312" w:eastAsia="仿宋_GB2312" w:cs="仿宋_GB2312"/>
          <w:kern w:val="2"/>
          <w:sz w:val="32"/>
          <w:szCs w:val="32"/>
          <w:lang w:val="en-US" w:eastAsia="zh-CN" w:bidi="ar-SA"/>
        </w:rPr>
        <w:t>日光温室（不带玻璃墙）：50元/平方米，日光温室（带玻璃墙）：100元/平方米，智能温室：200元/平方米。</w:t>
      </w:r>
    </w:p>
    <w:sectPr>
      <w:pgSz w:w="11906" w:h="16838"/>
      <w:pgMar w:top="1871" w:right="1474" w:bottom="181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8D0F5F"/>
    <w:multiLevelType w:val="singleLevel"/>
    <w:tmpl w:val="FA8D0F5F"/>
    <w:lvl w:ilvl="0" w:tentative="0">
      <w:start w:val="1"/>
      <w:numFmt w:val="decimal"/>
      <w:lvlText w:val="%1."/>
      <w:lvlJc w:val="left"/>
      <w:pPr>
        <w:tabs>
          <w:tab w:val="left" w:pos="312"/>
        </w:tabs>
        <w:ind w:left="-2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A89"/>
    <w:rsid w:val="006B3E60"/>
    <w:rsid w:val="00715A89"/>
    <w:rsid w:val="00EB500E"/>
    <w:rsid w:val="00ED0AA2"/>
    <w:rsid w:val="0293255D"/>
    <w:rsid w:val="03B727D7"/>
    <w:rsid w:val="05223F2D"/>
    <w:rsid w:val="078668CA"/>
    <w:rsid w:val="07927F8D"/>
    <w:rsid w:val="07A121DD"/>
    <w:rsid w:val="07CC67A2"/>
    <w:rsid w:val="080C7422"/>
    <w:rsid w:val="08A346F8"/>
    <w:rsid w:val="09F551FC"/>
    <w:rsid w:val="0CD226BF"/>
    <w:rsid w:val="0F546F6A"/>
    <w:rsid w:val="12BF7761"/>
    <w:rsid w:val="13122A90"/>
    <w:rsid w:val="17A76437"/>
    <w:rsid w:val="17C872E1"/>
    <w:rsid w:val="26B46B32"/>
    <w:rsid w:val="2AC72AFB"/>
    <w:rsid w:val="2C781B26"/>
    <w:rsid w:val="2C9973FB"/>
    <w:rsid w:val="2CFD1EAD"/>
    <w:rsid w:val="2D856E74"/>
    <w:rsid w:val="2F8B61E7"/>
    <w:rsid w:val="334409E1"/>
    <w:rsid w:val="3432077F"/>
    <w:rsid w:val="343C2C87"/>
    <w:rsid w:val="35D87EFA"/>
    <w:rsid w:val="39F2749A"/>
    <w:rsid w:val="3A13010A"/>
    <w:rsid w:val="3D2764F5"/>
    <w:rsid w:val="44006D4C"/>
    <w:rsid w:val="475573AE"/>
    <w:rsid w:val="48091D21"/>
    <w:rsid w:val="4DAD3AA0"/>
    <w:rsid w:val="4DF2280C"/>
    <w:rsid w:val="4FF03958"/>
    <w:rsid w:val="576F4FC4"/>
    <w:rsid w:val="5B0A4401"/>
    <w:rsid w:val="5D7F17B5"/>
    <w:rsid w:val="604744B2"/>
    <w:rsid w:val="64DE2339"/>
    <w:rsid w:val="65870C23"/>
    <w:rsid w:val="68A46A31"/>
    <w:rsid w:val="6DF75922"/>
    <w:rsid w:val="6F572DF3"/>
    <w:rsid w:val="6F8F0E00"/>
    <w:rsid w:val="717C52E2"/>
    <w:rsid w:val="72724AC5"/>
    <w:rsid w:val="74B21F34"/>
    <w:rsid w:val="79770F64"/>
    <w:rsid w:val="7A3837E8"/>
    <w:rsid w:val="7E495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b/>
      <w:bCs/>
      <w:kern w:val="0"/>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Pages>
  <Words>42</Words>
  <Characters>245</Characters>
  <Lines>1</Lines>
  <Paragraphs>1</Paragraphs>
  <TotalTime>3</TotalTime>
  <ScaleCrop>false</ScaleCrop>
  <LinksUpToDate>false</LinksUpToDate>
  <CharactersWithSpaces>286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2022-02-18T08:04:00Z</dcterms:created>
  <dc:creator>杨建芳</dc:creator>
  <cp:lastModifiedBy>^^_^^+^^_^^</cp:lastModifiedBy>
  <cp:lastPrinted>2022-02-24T09:42:00Z</cp:lastPrinted>
  <dcterms:modified xsi:type="dcterms:W3CDTF">2022-03-22T02:48:33Z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0D96E97D194943869BEDF65B080CAC46</vt:lpwstr>
  </property>
</Properties>
</file>